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1986"/>
        <w:gridCol w:w="141"/>
        <w:gridCol w:w="567"/>
        <w:gridCol w:w="426"/>
        <w:gridCol w:w="283"/>
        <w:gridCol w:w="284"/>
        <w:gridCol w:w="992"/>
        <w:gridCol w:w="283"/>
        <w:gridCol w:w="851"/>
        <w:gridCol w:w="1134"/>
        <w:gridCol w:w="532"/>
        <w:gridCol w:w="460"/>
        <w:gridCol w:w="284"/>
        <w:gridCol w:w="1842"/>
      </w:tblGrid>
      <w:tr w:rsidR="00F520B5" w:rsidRPr="005C526C" w14:paraId="674CFA1A" w14:textId="77777777" w:rsidTr="00BA12CA">
        <w:trPr>
          <w:trHeight w:val="1515"/>
        </w:trPr>
        <w:tc>
          <w:tcPr>
            <w:tcW w:w="1986" w:type="dxa"/>
            <w:tcBorders>
              <w:top w:val="single" w:sz="18" w:space="0" w:color="auto"/>
              <w:left w:val="single" w:sz="18" w:space="0" w:color="auto"/>
              <w:bottom w:val="single" w:sz="18" w:space="0" w:color="auto"/>
              <w:right w:val="single" w:sz="4" w:space="0" w:color="auto"/>
            </w:tcBorders>
            <w:shd w:val="clear" w:color="auto" w:fill="C6D9F1" w:themeFill="text2" w:themeFillTint="33"/>
          </w:tcPr>
          <w:p w14:paraId="412A717B" w14:textId="6B4C3126" w:rsidR="005F411E" w:rsidRPr="005F411E" w:rsidRDefault="00BA12CA" w:rsidP="00BA12CA">
            <w:r>
              <w:rPr>
                <w:b/>
                <w:noProof/>
                <w:sz w:val="20"/>
                <w:szCs w:val="20"/>
              </w:rPr>
              <w:drawing>
                <wp:anchor distT="0" distB="0" distL="114300" distR="114300" simplePos="0" relativeHeight="251659264" behindDoc="0" locked="0" layoutInCell="1" allowOverlap="1" wp14:anchorId="3D0A5BAD" wp14:editId="516BD17D">
                  <wp:simplePos x="0" y="0"/>
                  <wp:positionH relativeFrom="column">
                    <wp:posOffset>-30480</wp:posOffset>
                  </wp:positionH>
                  <wp:positionV relativeFrom="paragraph">
                    <wp:posOffset>178435</wp:posOffset>
                  </wp:positionV>
                  <wp:extent cx="1220400" cy="702000"/>
                  <wp:effectExtent l="0" t="0" r="0" b="317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13"/>
            <w:tcBorders>
              <w:top w:val="single" w:sz="18" w:space="0" w:color="auto"/>
              <w:left w:val="single" w:sz="4" w:space="0" w:color="auto"/>
              <w:bottom w:val="single" w:sz="18" w:space="0" w:color="auto"/>
              <w:right w:val="single" w:sz="18" w:space="0" w:color="auto"/>
            </w:tcBorders>
            <w:shd w:val="clear" w:color="auto" w:fill="C6D9F1" w:themeFill="text2" w:themeFillTint="33"/>
            <w:vAlign w:val="center"/>
          </w:tcPr>
          <w:p w14:paraId="14504AA9"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F520B5" w:rsidRPr="005C526C" w14:paraId="65C829D0" w14:textId="77777777" w:rsidTr="00CF4641">
        <w:trPr>
          <w:trHeight w:val="277"/>
        </w:trPr>
        <w:tc>
          <w:tcPr>
            <w:tcW w:w="10065" w:type="dxa"/>
            <w:gridSpan w:val="14"/>
            <w:tcBorders>
              <w:top w:val="single" w:sz="18" w:space="0" w:color="auto"/>
              <w:left w:val="single" w:sz="18" w:space="0" w:color="auto"/>
              <w:bottom w:val="single" w:sz="4" w:space="0" w:color="D9D9D9"/>
              <w:right w:val="single" w:sz="18" w:space="0" w:color="auto"/>
            </w:tcBorders>
            <w:shd w:val="clear" w:color="auto" w:fill="C6D9F1" w:themeFill="text2" w:themeFillTint="33"/>
            <w:vAlign w:val="center"/>
          </w:tcPr>
          <w:p w14:paraId="0F23A6F1" w14:textId="77777777" w:rsidR="00F520B5" w:rsidRPr="005C526C" w:rsidRDefault="00F520B5" w:rsidP="00CF4641">
            <w:pPr>
              <w:jc w:val="center"/>
              <w:rPr>
                <w:rFonts w:asciiTheme="minorHAnsi" w:hAnsiTheme="minorHAnsi" w:cstheme="minorHAnsi"/>
                <w:b/>
                <w:sz w:val="22"/>
                <w:szCs w:val="22"/>
              </w:rPr>
            </w:pPr>
            <w:r w:rsidRPr="005C526C">
              <w:rPr>
                <w:rFonts w:asciiTheme="minorHAnsi" w:hAnsiTheme="minorHAnsi" w:cstheme="minorHAnsi"/>
                <w:b/>
                <w:sz w:val="22"/>
                <w:szCs w:val="36"/>
              </w:rPr>
              <w:t>Application for Evaluation &amp; Registration</w:t>
            </w:r>
          </w:p>
        </w:tc>
      </w:tr>
      <w:tr w:rsidR="00F520B5" w:rsidRPr="005C526C" w14:paraId="4FB1A4A0" w14:textId="77777777" w:rsidTr="00CF4641">
        <w:trPr>
          <w:trHeight w:val="274"/>
        </w:trPr>
        <w:tc>
          <w:tcPr>
            <w:tcW w:w="10065" w:type="dxa"/>
            <w:gridSpan w:val="14"/>
            <w:tcBorders>
              <w:top w:val="single" w:sz="4" w:space="0" w:color="D9D9D9"/>
              <w:left w:val="single" w:sz="18" w:space="0" w:color="auto"/>
              <w:bottom w:val="single" w:sz="18" w:space="0" w:color="auto"/>
              <w:right w:val="single" w:sz="18" w:space="0" w:color="auto"/>
            </w:tcBorders>
            <w:shd w:val="clear" w:color="auto" w:fill="C6D9F1" w:themeFill="text2" w:themeFillTint="33"/>
            <w:vAlign w:val="center"/>
          </w:tcPr>
          <w:p w14:paraId="4AF90E97" w14:textId="0252EE0C" w:rsidR="00F520B5" w:rsidRPr="005360BC" w:rsidRDefault="00F520B5" w:rsidP="00CF4641">
            <w:pPr>
              <w:jc w:val="center"/>
              <w:rPr>
                <w:rFonts w:asciiTheme="minorHAnsi" w:hAnsiTheme="minorHAnsi" w:cstheme="minorHAnsi"/>
                <w:b/>
                <w:sz w:val="22"/>
                <w:szCs w:val="22"/>
              </w:rPr>
            </w:pPr>
            <w:r w:rsidRPr="005360BC">
              <w:rPr>
                <w:rFonts w:asciiTheme="minorHAnsi" w:hAnsiTheme="minorHAnsi" w:cstheme="minorHAnsi"/>
                <w:b/>
                <w:sz w:val="22"/>
                <w:szCs w:val="36"/>
              </w:rPr>
              <w:t>BRC</w:t>
            </w:r>
            <w:r w:rsidR="00284EB8" w:rsidRPr="005360BC">
              <w:rPr>
                <w:rFonts w:asciiTheme="minorHAnsi" w:hAnsiTheme="minorHAnsi" w:cstheme="minorHAnsi"/>
                <w:b/>
                <w:sz w:val="22"/>
                <w:szCs w:val="36"/>
              </w:rPr>
              <w:t>GS</w:t>
            </w:r>
            <w:r w:rsidRPr="005360BC">
              <w:rPr>
                <w:rFonts w:asciiTheme="minorHAnsi" w:hAnsiTheme="minorHAnsi" w:cstheme="minorHAnsi"/>
                <w:b/>
                <w:sz w:val="22"/>
                <w:szCs w:val="36"/>
              </w:rPr>
              <w:t xml:space="preserve"> – </w:t>
            </w:r>
            <w:r w:rsidRPr="005360BC">
              <w:rPr>
                <w:rFonts w:asciiTheme="minorHAnsi" w:hAnsiTheme="minorHAnsi" w:cstheme="minorHAnsi"/>
                <w:b/>
                <w:sz w:val="22"/>
                <w:szCs w:val="22"/>
              </w:rPr>
              <w:t xml:space="preserve">Packaging Materials (Issue </w:t>
            </w:r>
            <w:r w:rsidR="00284EB8" w:rsidRPr="005360BC">
              <w:rPr>
                <w:rFonts w:asciiTheme="minorHAnsi" w:hAnsiTheme="minorHAnsi" w:cstheme="minorHAnsi"/>
                <w:b/>
                <w:sz w:val="22"/>
                <w:szCs w:val="22"/>
              </w:rPr>
              <w:t>6</w:t>
            </w:r>
            <w:r w:rsidRPr="005360BC">
              <w:rPr>
                <w:rFonts w:asciiTheme="minorHAnsi" w:hAnsiTheme="minorHAnsi" w:cstheme="minorHAnsi"/>
                <w:b/>
                <w:sz w:val="22"/>
                <w:szCs w:val="22"/>
              </w:rPr>
              <w:t>)</w:t>
            </w:r>
          </w:p>
        </w:tc>
      </w:tr>
      <w:tr w:rsidR="00F520B5" w:rsidRPr="005C526C" w14:paraId="040A998D" w14:textId="77777777" w:rsidTr="00CF4641">
        <w:trPr>
          <w:trHeight w:val="419"/>
        </w:trPr>
        <w:tc>
          <w:tcPr>
            <w:tcW w:w="10065" w:type="dxa"/>
            <w:gridSpan w:val="14"/>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6D056BEF" w14:textId="77777777" w:rsidR="00F520B5" w:rsidRPr="006041C3" w:rsidRDefault="00F520B5" w:rsidP="00CF4641">
            <w:pPr>
              <w:jc w:val="center"/>
              <w:rPr>
                <w:rFonts w:asciiTheme="minorHAnsi" w:hAnsiTheme="minorHAnsi" w:cstheme="minorHAnsi"/>
                <w:b/>
                <w:color w:val="0000FF"/>
                <w:sz w:val="22"/>
                <w:szCs w:val="22"/>
              </w:rPr>
            </w:pPr>
            <w:r w:rsidRPr="006041C3">
              <w:rPr>
                <w:rFonts w:asciiTheme="minorHAnsi" w:hAnsiTheme="minorHAnsi" w:cstheme="minorHAnsi"/>
                <w:b/>
                <w:sz w:val="22"/>
                <w:szCs w:val="22"/>
              </w:rPr>
              <w:t>Failure to complete all sections of the Application Form will result in your application being delayed or rejected.</w:t>
            </w:r>
          </w:p>
        </w:tc>
      </w:tr>
      <w:tr w:rsidR="00F520B5" w:rsidRPr="005C526C" w14:paraId="3E8590CC" w14:textId="77777777" w:rsidTr="00CF4641">
        <w:trPr>
          <w:trHeight w:val="419"/>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25B17517" w14:textId="77777777" w:rsidR="00F520B5" w:rsidRPr="00C41EE4" w:rsidRDefault="00F520B5" w:rsidP="00CF4641">
            <w:pPr>
              <w:rPr>
                <w:rFonts w:asciiTheme="minorHAnsi" w:hAnsiTheme="minorHAnsi" w:cstheme="minorHAnsi"/>
                <w:color w:val="0000FF"/>
                <w:sz w:val="20"/>
                <w:szCs w:val="20"/>
              </w:rPr>
            </w:pPr>
            <w:r w:rsidRPr="00C41EE4">
              <w:rPr>
                <w:rFonts w:asciiTheme="minorHAnsi" w:hAnsiTheme="minorHAnsi" w:cstheme="minorHAnsi"/>
                <w:sz w:val="20"/>
                <w:szCs w:val="20"/>
              </w:rPr>
              <w:t>Date of Application:</w:t>
            </w:r>
          </w:p>
        </w:tc>
        <w:tc>
          <w:tcPr>
            <w:tcW w:w="7938" w:type="dxa"/>
            <w:gridSpan w:val="12"/>
            <w:tcBorders>
              <w:top w:val="single" w:sz="18" w:space="0" w:color="auto"/>
              <w:left w:val="single" w:sz="4" w:space="0" w:color="auto"/>
              <w:bottom w:val="single" w:sz="4" w:space="0" w:color="auto"/>
              <w:right w:val="single" w:sz="18" w:space="0" w:color="auto"/>
            </w:tcBorders>
            <w:shd w:val="clear" w:color="auto" w:fill="auto"/>
            <w:vAlign w:val="center"/>
          </w:tcPr>
          <w:p w14:paraId="23E5B60B" w14:textId="77777777" w:rsidR="00F520B5" w:rsidRPr="00C41EE4" w:rsidRDefault="00F520B5" w:rsidP="00CF4641">
            <w:pPr>
              <w:rPr>
                <w:rFonts w:asciiTheme="minorHAnsi" w:hAnsiTheme="minorHAnsi" w:cstheme="minorHAnsi"/>
                <w:color w:val="0000FF"/>
                <w:sz w:val="20"/>
                <w:szCs w:val="20"/>
              </w:rPr>
            </w:pPr>
          </w:p>
        </w:tc>
      </w:tr>
      <w:tr w:rsidR="00F520B5" w:rsidRPr="005C526C" w14:paraId="46EAC267" w14:textId="77777777" w:rsidTr="00CF4641">
        <w:trPr>
          <w:trHeight w:val="419"/>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2510C2EB" w14:textId="77777777" w:rsidR="00F520B5" w:rsidRPr="00C41EE4" w:rsidRDefault="00F520B5" w:rsidP="00CF4641">
            <w:pPr>
              <w:rPr>
                <w:rFonts w:asciiTheme="minorHAnsi" w:hAnsiTheme="minorHAnsi" w:cstheme="minorHAnsi"/>
                <w:sz w:val="20"/>
                <w:szCs w:val="20"/>
              </w:rPr>
            </w:pPr>
            <w:r w:rsidRPr="00C41EE4">
              <w:rPr>
                <w:rFonts w:asciiTheme="minorHAnsi" w:hAnsiTheme="minorHAnsi" w:cstheme="minorHAnsi"/>
                <w:sz w:val="20"/>
                <w:szCs w:val="20"/>
              </w:rPr>
              <w:t>Company Name:</w:t>
            </w:r>
          </w:p>
        </w:tc>
        <w:tc>
          <w:tcPr>
            <w:tcW w:w="3686" w:type="dxa"/>
            <w:gridSpan w:val="7"/>
            <w:tcBorders>
              <w:top w:val="single" w:sz="18" w:space="0" w:color="auto"/>
              <w:left w:val="single" w:sz="4" w:space="0" w:color="auto"/>
              <w:bottom w:val="single" w:sz="4" w:space="0" w:color="auto"/>
              <w:right w:val="single" w:sz="4" w:space="0" w:color="auto"/>
            </w:tcBorders>
            <w:shd w:val="clear" w:color="auto" w:fill="auto"/>
            <w:vAlign w:val="center"/>
          </w:tcPr>
          <w:p w14:paraId="0F127EED" w14:textId="77777777" w:rsidR="00F520B5" w:rsidRPr="00C41EE4" w:rsidRDefault="00F520B5" w:rsidP="00CF4641">
            <w:pPr>
              <w:rPr>
                <w:rFonts w:asciiTheme="minorHAnsi" w:hAnsiTheme="minorHAnsi" w:cstheme="minorHAnsi"/>
                <w:color w:val="0000FF"/>
                <w:sz w:val="20"/>
                <w:szCs w:val="20"/>
              </w:rPr>
            </w:pPr>
          </w:p>
        </w:tc>
        <w:tc>
          <w:tcPr>
            <w:tcW w:w="1666" w:type="dxa"/>
            <w:gridSpan w:val="2"/>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539BFD7F" w14:textId="77777777" w:rsidR="00F520B5" w:rsidRPr="00C41EE4" w:rsidRDefault="00F520B5" w:rsidP="00CF4641">
            <w:pPr>
              <w:rPr>
                <w:rFonts w:asciiTheme="minorHAnsi" w:hAnsiTheme="minorHAnsi" w:cstheme="minorHAnsi"/>
                <w:color w:val="0000FF"/>
                <w:sz w:val="20"/>
                <w:szCs w:val="20"/>
              </w:rPr>
            </w:pPr>
            <w:r w:rsidRPr="00C41EE4">
              <w:rPr>
                <w:rFonts w:asciiTheme="minorHAnsi" w:hAnsiTheme="minorHAnsi" w:cstheme="minorHAnsi"/>
                <w:sz w:val="20"/>
                <w:szCs w:val="20"/>
              </w:rPr>
              <w:t>Legal status:</w:t>
            </w:r>
          </w:p>
        </w:tc>
        <w:tc>
          <w:tcPr>
            <w:tcW w:w="2586"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14:paraId="2258E235" w14:textId="77777777" w:rsidR="00F520B5" w:rsidRPr="00C41EE4" w:rsidRDefault="00F520B5" w:rsidP="00CF4641">
            <w:pPr>
              <w:rPr>
                <w:rFonts w:asciiTheme="minorHAnsi" w:hAnsiTheme="minorHAnsi" w:cstheme="minorHAnsi"/>
                <w:color w:val="0000FF"/>
                <w:sz w:val="20"/>
                <w:szCs w:val="20"/>
              </w:rPr>
            </w:pPr>
          </w:p>
        </w:tc>
      </w:tr>
      <w:tr w:rsidR="00F520B5" w:rsidRPr="005C526C" w14:paraId="37816730" w14:textId="77777777" w:rsidTr="00CF4641">
        <w:trPr>
          <w:trHeight w:val="397"/>
        </w:trPr>
        <w:tc>
          <w:tcPr>
            <w:tcW w:w="2127" w:type="dxa"/>
            <w:gridSpan w:val="2"/>
            <w:tcBorders>
              <w:left w:val="single" w:sz="18" w:space="0" w:color="auto"/>
              <w:bottom w:val="single" w:sz="18" w:space="0" w:color="auto"/>
              <w:right w:val="single" w:sz="4" w:space="0" w:color="auto"/>
            </w:tcBorders>
            <w:shd w:val="clear" w:color="auto" w:fill="C6D9F1" w:themeFill="text2" w:themeFillTint="33"/>
            <w:vAlign w:val="center"/>
          </w:tcPr>
          <w:p w14:paraId="3730B745"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Site Name:</w:t>
            </w:r>
          </w:p>
        </w:tc>
        <w:tc>
          <w:tcPr>
            <w:tcW w:w="7938" w:type="dxa"/>
            <w:gridSpan w:val="12"/>
            <w:tcBorders>
              <w:left w:val="single" w:sz="4" w:space="0" w:color="auto"/>
              <w:bottom w:val="single" w:sz="18" w:space="0" w:color="auto"/>
              <w:right w:val="single" w:sz="18" w:space="0" w:color="auto"/>
            </w:tcBorders>
            <w:shd w:val="clear" w:color="auto" w:fill="auto"/>
            <w:vAlign w:val="center"/>
          </w:tcPr>
          <w:p w14:paraId="62F3A157" w14:textId="77777777" w:rsidR="00F520B5" w:rsidRPr="00C41EE4" w:rsidRDefault="00F520B5" w:rsidP="00CF4641">
            <w:pPr>
              <w:rPr>
                <w:rFonts w:asciiTheme="minorHAnsi" w:hAnsiTheme="minorHAnsi" w:cstheme="minorHAnsi"/>
                <w:color w:val="0000FF"/>
                <w:sz w:val="20"/>
                <w:szCs w:val="20"/>
              </w:rPr>
            </w:pPr>
          </w:p>
        </w:tc>
      </w:tr>
      <w:tr w:rsidR="00F520B5" w:rsidRPr="005C526C" w14:paraId="7DD76026" w14:textId="77777777" w:rsidTr="00C41EE4">
        <w:trPr>
          <w:trHeight w:val="270"/>
        </w:trPr>
        <w:tc>
          <w:tcPr>
            <w:tcW w:w="2127" w:type="dxa"/>
            <w:gridSpan w:val="2"/>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7A607B71"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Head Office Address:</w:t>
            </w:r>
          </w:p>
        </w:tc>
        <w:tc>
          <w:tcPr>
            <w:tcW w:w="7938" w:type="dxa"/>
            <w:gridSpan w:val="12"/>
            <w:tcBorders>
              <w:top w:val="single" w:sz="18" w:space="0" w:color="auto"/>
              <w:left w:val="single" w:sz="4" w:space="0" w:color="auto"/>
              <w:bottom w:val="single" w:sz="4" w:space="0" w:color="auto"/>
              <w:right w:val="single" w:sz="18" w:space="0" w:color="auto"/>
            </w:tcBorders>
            <w:shd w:val="clear" w:color="auto" w:fill="auto"/>
            <w:vAlign w:val="center"/>
          </w:tcPr>
          <w:p w14:paraId="626CAA8A" w14:textId="77777777" w:rsidR="00F520B5" w:rsidRPr="00C41EE4" w:rsidRDefault="00F520B5" w:rsidP="00CF4641">
            <w:pPr>
              <w:rPr>
                <w:rFonts w:asciiTheme="minorHAnsi" w:hAnsiTheme="minorHAnsi" w:cstheme="minorHAnsi"/>
                <w:color w:val="0000FF"/>
                <w:sz w:val="20"/>
                <w:szCs w:val="20"/>
              </w:rPr>
            </w:pPr>
          </w:p>
        </w:tc>
      </w:tr>
      <w:tr w:rsidR="00F520B5" w:rsidRPr="005C526C" w14:paraId="71A9B139" w14:textId="77777777" w:rsidTr="00CF4641">
        <w:trPr>
          <w:trHeight w:val="397"/>
        </w:trPr>
        <w:tc>
          <w:tcPr>
            <w:tcW w:w="3120" w:type="dxa"/>
            <w:gridSpan w:val="4"/>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4A9080D9" w14:textId="24B7F7B0"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Address(es) of all hubs/sites relative to the Scope of Certification for assessment</w:t>
            </w:r>
            <w:r w:rsidR="00AF34E0" w:rsidRPr="00C41EE4">
              <w:rPr>
                <w:rFonts w:asciiTheme="minorHAnsi" w:hAnsiTheme="minorHAnsi" w:cstheme="minorHAnsi"/>
                <w:sz w:val="20"/>
                <w:szCs w:val="20"/>
              </w:rPr>
              <w:t xml:space="preserve"> (Please detail activities at each hub/site i.e. manufacturing / storage</w:t>
            </w:r>
            <w:r w:rsidRPr="00C41EE4">
              <w:rPr>
                <w:rFonts w:asciiTheme="minorHAnsi" w:hAnsiTheme="minorHAnsi" w:cstheme="minorHAnsi"/>
                <w:sz w:val="20"/>
                <w:szCs w:val="20"/>
              </w:rPr>
              <w:t>:</w:t>
            </w:r>
          </w:p>
        </w:tc>
        <w:tc>
          <w:tcPr>
            <w:tcW w:w="6945"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14:paraId="24ABE62A" w14:textId="77777777" w:rsidR="00F520B5" w:rsidRPr="00C41EE4" w:rsidRDefault="00F520B5" w:rsidP="00CF4641">
            <w:pPr>
              <w:rPr>
                <w:rFonts w:asciiTheme="minorHAnsi" w:hAnsiTheme="minorHAnsi" w:cstheme="minorHAnsi"/>
                <w:color w:val="0000FF"/>
                <w:sz w:val="20"/>
                <w:szCs w:val="20"/>
              </w:rPr>
            </w:pPr>
          </w:p>
        </w:tc>
      </w:tr>
      <w:tr w:rsidR="002E2627" w:rsidRPr="005C526C" w14:paraId="4CE06575" w14:textId="77777777" w:rsidTr="00CF4641">
        <w:trPr>
          <w:trHeight w:val="397"/>
        </w:trPr>
        <w:tc>
          <w:tcPr>
            <w:tcW w:w="3120" w:type="dxa"/>
            <w:gridSpan w:val="4"/>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030F253A" w14:textId="08936345" w:rsidR="002E2627" w:rsidRPr="00C41EE4" w:rsidRDefault="002E2627" w:rsidP="00CF4641">
            <w:pPr>
              <w:rPr>
                <w:rFonts w:asciiTheme="minorHAnsi" w:hAnsiTheme="minorHAnsi" w:cstheme="minorHAnsi"/>
                <w:sz w:val="20"/>
                <w:szCs w:val="20"/>
              </w:rPr>
            </w:pPr>
            <w:r w:rsidRPr="00C41EE4">
              <w:rPr>
                <w:rFonts w:asciiTheme="minorHAnsi" w:hAnsiTheme="minorHAnsi" w:cstheme="minorHAnsi"/>
                <w:sz w:val="20"/>
                <w:szCs w:val="20"/>
              </w:rPr>
              <w:t>Are all hubs/sites fully owned or managed by site seeking certification:</w:t>
            </w:r>
          </w:p>
        </w:tc>
        <w:tc>
          <w:tcPr>
            <w:tcW w:w="6945" w:type="dxa"/>
            <w:gridSpan w:val="10"/>
            <w:tcBorders>
              <w:top w:val="single" w:sz="4" w:space="0" w:color="auto"/>
              <w:left w:val="single" w:sz="4" w:space="0" w:color="auto"/>
              <w:bottom w:val="single" w:sz="18" w:space="0" w:color="auto"/>
              <w:right w:val="single" w:sz="18" w:space="0" w:color="auto"/>
            </w:tcBorders>
            <w:shd w:val="clear" w:color="auto" w:fill="auto"/>
            <w:vAlign w:val="center"/>
          </w:tcPr>
          <w:p w14:paraId="7713C7AE" w14:textId="77777777" w:rsidR="002E2627" w:rsidRPr="00C41EE4" w:rsidRDefault="002E2627" w:rsidP="00CF4641">
            <w:pPr>
              <w:rPr>
                <w:rFonts w:asciiTheme="minorHAnsi" w:hAnsiTheme="minorHAnsi" w:cstheme="minorHAnsi"/>
                <w:color w:val="0000FF"/>
                <w:sz w:val="20"/>
                <w:szCs w:val="20"/>
              </w:rPr>
            </w:pPr>
          </w:p>
        </w:tc>
      </w:tr>
      <w:tr w:rsidR="00F86BCB" w:rsidRPr="005C526C" w14:paraId="3A8F6411" w14:textId="77777777" w:rsidTr="00CF4641">
        <w:trPr>
          <w:trHeight w:val="397"/>
        </w:trPr>
        <w:tc>
          <w:tcPr>
            <w:tcW w:w="3120" w:type="dxa"/>
            <w:gridSpan w:val="4"/>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06DC8D85" w14:textId="04F20D7D" w:rsidR="00F86BCB" w:rsidRPr="00C41EE4" w:rsidRDefault="00F86BCB" w:rsidP="00CF4641">
            <w:pPr>
              <w:rPr>
                <w:rFonts w:asciiTheme="minorHAnsi" w:hAnsiTheme="minorHAnsi" w:cstheme="minorHAnsi"/>
                <w:sz w:val="20"/>
                <w:szCs w:val="20"/>
              </w:rPr>
            </w:pPr>
            <w:r w:rsidRPr="00C41EE4">
              <w:rPr>
                <w:rFonts w:asciiTheme="minorHAnsi" w:hAnsiTheme="minorHAnsi" w:cstheme="minorHAnsi"/>
                <w:sz w:val="20"/>
                <w:szCs w:val="20"/>
              </w:rPr>
              <w:t>Number of</w:t>
            </w:r>
            <w:r w:rsidR="002E2627" w:rsidRPr="00C41EE4">
              <w:rPr>
                <w:rFonts w:asciiTheme="minorHAnsi" w:hAnsiTheme="minorHAnsi" w:cstheme="minorHAnsi"/>
                <w:sz w:val="20"/>
                <w:szCs w:val="20"/>
              </w:rPr>
              <w:t xml:space="preserve"> hubs/s</w:t>
            </w:r>
            <w:r w:rsidRPr="00C41EE4">
              <w:rPr>
                <w:rFonts w:asciiTheme="minorHAnsi" w:hAnsiTheme="minorHAnsi" w:cstheme="minorHAnsi"/>
                <w:sz w:val="20"/>
                <w:szCs w:val="20"/>
              </w:rPr>
              <w:t>ites</w:t>
            </w:r>
          </w:p>
        </w:tc>
        <w:tc>
          <w:tcPr>
            <w:tcW w:w="6945" w:type="dxa"/>
            <w:gridSpan w:val="10"/>
            <w:tcBorders>
              <w:top w:val="single" w:sz="4" w:space="0" w:color="auto"/>
              <w:left w:val="single" w:sz="4" w:space="0" w:color="auto"/>
              <w:bottom w:val="single" w:sz="18" w:space="0" w:color="auto"/>
              <w:right w:val="single" w:sz="18" w:space="0" w:color="auto"/>
            </w:tcBorders>
            <w:shd w:val="clear" w:color="auto" w:fill="auto"/>
            <w:vAlign w:val="center"/>
          </w:tcPr>
          <w:p w14:paraId="562DEAA3" w14:textId="77777777" w:rsidR="00F86BCB" w:rsidRPr="00C41EE4" w:rsidRDefault="00F86BCB" w:rsidP="00CF4641">
            <w:pPr>
              <w:rPr>
                <w:rFonts w:asciiTheme="minorHAnsi" w:hAnsiTheme="minorHAnsi" w:cstheme="minorHAnsi"/>
                <w:color w:val="0000FF"/>
                <w:sz w:val="20"/>
                <w:szCs w:val="20"/>
              </w:rPr>
            </w:pPr>
          </w:p>
        </w:tc>
      </w:tr>
      <w:tr w:rsidR="00F520B5" w:rsidRPr="005C526C" w14:paraId="19934DE5" w14:textId="77777777" w:rsidTr="00CF4641">
        <w:trPr>
          <w:trHeight w:val="397"/>
        </w:trPr>
        <w:tc>
          <w:tcPr>
            <w:tcW w:w="3120" w:type="dxa"/>
            <w:gridSpan w:val="4"/>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1600BAFD" w14:textId="284F6280" w:rsidR="00F520B5" w:rsidRPr="00C41EE4" w:rsidRDefault="00F520B5" w:rsidP="00CF4641">
            <w:pPr>
              <w:rPr>
                <w:rFonts w:asciiTheme="minorHAnsi" w:hAnsiTheme="minorHAnsi" w:cstheme="minorHAnsi"/>
                <w:color w:val="0000FF"/>
                <w:sz w:val="20"/>
                <w:szCs w:val="20"/>
              </w:rPr>
            </w:pPr>
            <w:r w:rsidRPr="00C41EE4">
              <w:rPr>
                <w:rFonts w:asciiTheme="minorHAnsi" w:hAnsiTheme="minorHAnsi" w:cstheme="minorHAnsi"/>
                <w:sz w:val="20"/>
                <w:szCs w:val="20"/>
              </w:rPr>
              <w:t>Distance between</w:t>
            </w:r>
            <w:r w:rsidR="002E2627" w:rsidRPr="00C41EE4">
              <w:rPr>
                <w:rFonts w:asciiTheme="minorHAnsi" w:hAnsiTheme="minorHAnsi" w:cstheme="minorHAnsi"/>
                <w:sz w:val="20"/>
                <w:szCs w:val="20"/>
              </w:rPr>
              <w:t xml:space="preserve"> hubs/</w:t>
            </w:r>
            <w:r w:rsidRPr="00C41EE4">
              <w:rPr>
                <w:rFonts w:asciiTheme="minorHAnsi" w:hAnsiTheme="minorHAnsi" w:cstheme="minorHAnsi"/>
                <w:sz w:val="20"/>
                <w:szCs w:val="20"/>
              </w:rPr>
              <w:t xml:space="preserve"> sites in KM:</w:t>
            </w:r>
          </w:p>
        </w:tc>
        <w:tc>
          <w:tcPr>
            <w:tcW w:w="6945" w:type="dxa"/>
            <w:gridSpan w:val="10"/>
            <w:tcBorders>
              <w:top w:val="single" w:sz="4" w:space="0" w:color="auto"/>
              <w:left w:val="single" w:sz="4" w:space="0" w:color="auto"/>
              <w:bottom w:val="single" w:sz="18" w:space="0" w:color="auto"/>
              <w:right w:val="single" w:sz="18" w:space="0" w:color="auto"/>
            </w:tcBorders>
            <w:shd w:val="clear" w:color="auto" w:fill="auto"/>
            <w:vAlign w:val="center"/>
          </w:tcPr>
          <w:p w14:paraId="35124950" w14:textId="77777777" w:rsidR="00F520B5" w:rsidRPr="00C41EE4" w:rsidRDefault="00F520B5" w:rsidP="00CF4641">
            <w:pPr>
              <w:rPr>
                <w:rFonts w:asciiTheme="minorHAnsi" w:hAnsiTheme="minorHAnsi" w:cstheme="minorHAnsi"/>
                <w:color w:val="0000FF"/>
                <w:sz w:val="20"/>
                <w:szCs w:val="20"/>
              </w:rPr>
            </w:pPr>
          </w:p>
        </w:tc>
      </w:tr>
      <w:tr w:rsidR="00F520B5" w:rsidRPr="005C526C" w14:paraId="3C4AE6B1" w14:textId="77777777" w:rsidTr="00CF4641">
        <w:trPr>
          <w:trHeight w:val="326"/>
        </w:trPr>
        <w:tc>
          <w:tcPr>
            <w:tcW w:w="10065" w:type="dxa"/>
            <w:gridSpan w:val="14"/>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431FF6C6" w14:textId="77777777" w:rsidR="00F520B5" w:rsidRPr="00C41EE4" w:rsidRDefault="00F520B5" w:rsidP="00CF4641">
            <w:pPr>
              <w:rPr>
                <w:rFonts w:asciiTheme="minorHAnsi" w:hAnsiTheme="minorHAnsi" w:cstheme="minorHAnsi"/>
                <w:sz w:val="20"/>
                <w:szCs w:val="20"/>
              </w:rPr>
            </w:pPr>
            <w:r w:rsidRPr="00C41EE4">
              <w:rPr>
                <w:rFonts w:asciiTheme="minorHAnsi" w:hAnsiTheme="minorHAnsi" w:cstheme="minorHAnsi"/>
                <w:sz w:val="20"/>
                <w:szCs w:val="20"/>
              </w:rPr>
              <w:t>Already Certificated? (If not please move onto the next section)</w:t>
            </w:r>
          </w:p>
        </w:tc>
      </w:tr>
      <w:tr w:rsidR="00F520B5" w:rsidRPr="005C526C" w14:paraId="0A6FAFE3" w14:textId="77777777" w:rsidTr="00CF4641">
        <w:trPr>
          <w:trHeight w:val="326"/>
        </w:trPr>
        <w:tc>
          <w:tcPr>
            <w:tcW w:w="3687" w:type="dxa"/>
            <w:gridSpan w:val="6"/>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080E932" w14:textId="77777777" w:rsidR="00F520B5" w:rsidRPr="00C41EE4" w:rsidRDefault="00F520B5" w:rsidP="00CF4641">
            <w:pPr>
              <w:rPr>
                <w:rFonts w:asciiTheme="minorHAnsi" w:hAnsiTheme="minorHAnsi" w:cstheme="minorHAnsi"/>
                <w:sz w:val="20"/>
                <w:szCs w:val="20"/>
              </w:rPr>
            </w:pPr>
            <w:r w:rsidRPr="00C41EE4">
              <w:rPr>
                <w:rFonts w:asciiTheme="minorHAnsi" w:hAnsiTheme="minorHAnsi" w:cstheme="minorHAnsi"/>
                <w:sz w:val="20"/>
                <w:szCs w:val="20"/>
              </w:rPr>
              <w:t xml:space="preserve">Current Expiry Date of Certificate: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EF54A" w14:textId="77777777" w:rsidR="00F520B5" w:rsidRPr="00C41EE4" w:rsidRDefault="00F520B5" w:rsidP="00CF4641">
            <w:pPr>
              <w:rPr>
                <w:rFonts w:asciiTheme="minorHAnsi" w:hAnsiTheme="minorHAnsi" w:cstheme="minorHAnsi"/>
                <w:color w:val="0000FF"/>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94CE5A" w14:textId="189426E2" w:rsidR="00F520B5" w:rsidRPr="00C41EE4" w:rsidRDefault="00F520B5" w:rsidP="00CF4641">
            <w:pPr>
              <w:rPr>
                <w:rFonts w:asciiTheme="minorHAnsi" w:hAnsiTheme="minorHAnsi" w:cstheme="minorHAnsi"/>
                <w:sz w:val="20"/>
                <w:szCs w:val="20"/>
              </w:rPr>
            </w:pPr>
            <w:r w:rsidRPr="00C41EE4">
              <w:rPr>
                <w:rFonts w:asciiTheme="minorHAnsi" w:hAnsiTheme="minorHAnsi" w:cstheme="minorHAnsi"/>
                <w:sz w:val="20"/>
                <w:szCs w:val="20"/>
              </w:rPr>
              <w:t>Existing BRC</w:t>
            </w:r>
            <w:r w:rsidR="00284EB8" w:rsidRPr="00C41EE4">
              <w:rPr>
                <w:rFonts w:asciiTheme="minorHAnsi" w:hAnsiTheme="minorHAnsi" w:cstheme="minorHAnsi"/>
                <w:sz w:val="20"/>
                <w:szCs w:val="20"/>
              </w:rPr>
              <w:t>GS</w:t>
            </w:r>
            <w:r w:rsidRPr="00C41EE4">
              <w:rPr>
                <w:rFonts w:asciiTheme="minorHAnsi" w:hAnsiTheme="minorHAnsi" w:cstheme="minorHAnsi"/>
                <w:color w:val="FF0000"/>
                <w:sz w:val="20"/>
                <w:szCs w:val="20"/>
              </w:rPr>
              <w:t xml:space="preserve"> </w:t>
            </w:r>
            <w:r w:rsidRPr="00C41EE4">
              <w:rPr>
                <w:rFonts w:asciiTheme="minorHAnsi" w:hAnsiTheme="minorHAnsi" w:cstheme="minorHAnsi"/>
                <w:sz w:val="20"/>
                <w:szCs w:val="20"/>
              </w:rPr>
              <w:t>Site Code:</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50BD54EC" w14:textId="77777777" w:rsidR="00F520B5" w:rsidRPr="005C526C" w:rsidRDefault="00F520B5" w:rsidP="00CF4641">
            <w:pPr>
              <w:rPr>
                <w:rFonts w:asciiTheme="minorHAnsi" w:hAnsiTheme="minorHAnsi" w:cstheme="minorHAnsi"/>
                <w:color w:val="0000FF"/>
                <w:sz w:val="22"/>
                <w:szCs w:val="22"/>
                <w:highlight w:val="yellow"/>
              </w:rPr>
            </w:pPr>
          </w:p>
        </w:tc>
      </w:tr>
      <w:tr w:rsidR="00F520B5" w:rsidRPr="005C526C" w14:paraId="508EDDEA" w14:textId="77777777" w:rsidTr="00CF4641">
        <w:trPr>
          <w:trHeight w:val="326"/>
        </w:trPr>
        <w:tc>
          <w:tcPr>
            <w:tcW w:w="3687" w:type="dxa"/>
            <w:gridSpan w:val="6"/>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79BB5C3F" w14:textId="77777777" w:rsidR="00F520B5" w:rsidRPr="00C41EE4" w:rsidRDefault="00F520B5" w:rsidP="00CF4641">
            <w:pPr>
              <w:rPr>
                <w:rFonts w:asciiTheme="minorHAnsi" w:hAnsiTheme="minorHAnsi" w:cstheme="minorHAnsi"/>
                <w:sz w:val="20"/>
                <w:szCs w:val="20"/>
              </w:rPr>
            </w:pPr>
            <w:r w:rsidRPr="00C41EE4">
              <w:rPr>
                <w:rFonts w:asciiTheme="minorHAnsi" w:hAnsiTheme="minorHAnsi" w:cstheme="minorHAnsi"/>
                <w:sz w:val="20"/>
                <w:szCs w:val="20"/>
              </w:rPr>
              <w:t>Current Certification Body Name:</w:t>
            </w:r>
          </w:p>
        </w:tc>
        <w:tc>
          <w:tcPr>
            <w:tcW w:w="6378"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23CED35A" w14:textId="77777777" w:rsidR="00F520B5" w:rsidRPr="00C41EE4" w:rsidRDefault="00F520B5" w:rsidP="00CF4641">
            <w:pPr>
              <w:rPr>
                <w:rFonts w:asciiTheme="minorHAnsi" w:hAnsiTheme="minorHAnsi" w:cstheme="minorHAnsi"/>
                <w:color w:val="0000FF"/>
                <w:sz w:val="20"/>
                <w:szCs w:val="20"/>
                <w:highlight w:val="yellow"/>
              </w:rPr>
            </w:pPr>
          </w:p>
        </w:tc>
      </w:tr>
      <w:tr w:rsidR="00F520B5" w:rsidRPr="005C526C" w14:paraId="356C3495" w14:textId="77777777" w:rsidTr="00CF4641">
        <w:trPr>
          <w:trHeight w:val="326"/>
        </w:trPr>
        <w:tc>
          <w:tcPr>
            <w:tcW w:w="10065" w:type="dxa"/>
            <w:gridSpan w:val="14"/>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14:paraId="13E43905" w14:textId="77777777" w:rsidR="00F520B5" w:rsidRPr="00C41EE4" w:rsidRDefault="00F520B5" w:rsidP="00CF4641">
            <w:pPr>
              <w:rPr>
                <w:rFonts w:asciiTheme="minorHAnsi" w:hAnsiTheme="minorHAnsi" w:cstheme="minorHAnsi"/>
                <w:color w:val="0000FF"/>
                <w:sz w:val="20"/>
                <w:szCs w:val="20"/>
                <w:highlight w:val="yellow"/>
              </w:rPr>
            </w:pPr>
            <w:r w:rsidRPr="00C41EE4">
              <w:rPr>
                <w:rFonts w:asciiTheme="minorHAnsi" w:hAnsiTheme="minorHAnsi" w:cstheme="minorHAnsi"/>
                <w:sz w:val="20"/>
                <w:szCs w:val="20"/>
              </w:rPr>
              <w:t>Please submit a copy of your current audit report and certificate with this application form</w:t>
            </w:r>
          </w:p>
        </w:tc>
      </w:tr>
      <w:tr w:rsidR="00F520B5" w:rsidRPr="005C526C" w14:paraId="0F913319" w14:textId="77777777" w:rsidTr="00CF4641">
        <w:trPr>
          <w:trHeight w:val="340"/>
        </w:trPr>
        <w:tc>
          <w:tcPr>
            <w:tcW w:w="2694" w:type="dxa"/>
            <w:gridSpan w:val="3"/>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132A01B6"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Commercial Representative Name:</w:t>
            </w:r>
          </w:p>
        </w:tc>
        <w:tc>
          <w:tcPr>
            <w:tcW w:w="2268"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D9064D4" w14:textId="77777777" w:rsidR="00F520B5" w:rsidRPr="00C41EE4" w:rsidRDefault="00F520B5" w:rsidP="00CF4641">
            <w:pPr>
              <w:rPr>
                <w:rFonts w:asciiTheme="minorHAnsi" w:hAnsiTheme="minorHAnsi" w:cstheme="minorHAnsi"/>
                <w:color w:val="0000FF"/>
                <w:sz w:val="20"/>
                <w:szCs w:val="20"/>
              </w:rPr>
            </w:pPr>
          </w:p>
        </w:tc>
        <w:tc>
          <w:tcPr>
            <w:tcW w:w="2977" w:type="dxa"/>
            <w:gridSpan w:val="4"/>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3778FE52"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Technical Representative Name:</w:t>
            </w:r>
          </w:p>
        </w:tc>
        <w:tc>
          <w:tcPr>
            <w:tcW w:w="2126"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7C15972" w14:textId="77777777" w:rsidR="00F520B5" w:rsidRPr="00C41EE4" w:rsidRDefault="00F520B5" w:rsidP="00CF4641">
            <w:pPr>
              <w:rPr>
                <w:rFonts w:asciiTheme="minorHAnsi" w:hAnsiTheme="minorHAnsi" w:cstheme="minorHAnsi"/>
                <w:color w:val="0000FF"/>
                <w:sz w:val="20"/>
                <w:szCs w:val="20"/>
              </w:rPr>
            </w:pPr>
          </w:p>
        </w:tc>
      </w:tr>
      <w:tr w:rsidR="00F520B5" w:rsidRPr="005C526C" w14:paraId="16AC07C2"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506200E6"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Position:</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C967F2" w14:textId="77777777" w:rsidR="00F520B5" w:rsidRPr="00C41EE4" w:rsidRDefault="00F520B5" w:rsidP="00CF4641">
            <w:pPr>
              <w:rPr>
                <w:rFonts w:asciiTheme="minorHAnsi" w:hAnsiTheme="minorHAnsi" w:cstheme="minorHAnsi"/>
                <w:color w:val="0000FF"/>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A59A6F"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Position:</w:t>
            </w:r>
          </w:p>
        </w:tc>
        <w:tc>
          <w:tcPr>
            <w:tcW w:w="212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B228744" w14:textId="77777777" w:rsidR="00F520B5" w:rsidRPr="00C41EE4" w:rsidRDefault="00F520B5" w:rsidP="00CF4641">
            <w:pPr>
              <w:rPr>
                <w:rFonts w:asciiTheme="minorHAnsi" w:hAnsiTheme="minorHAnsi" w:cstheme="minorHAnsi"/>
                <w:color w:val="0000FF"/>
                <w:sz w:val="20"/>
                <w:szCs w:val="20"/>
              </w:rPr>
            </w:pPr>
          </w:p>
        </w:tc>
      </w:tr>
      <w:tr w:rsidR="00F520B5" w:rsidRPr="005C526C" w14:paraId="2077E3E8"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60B25EF6"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Email:</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1FA21" w14:textId="77777777" w:rsidR="00F520B5" w:rsidRPr="00C41EE4" w:rsidRDefault="00F520B5" w:rsidP="00CF4641">
            <w:pPr>
              <w:rPr>
                <w:rFonts w:asciiTheme="minorHAnsi" w:hAnsiTheme="minorHAnsi" w:cstheme="minorHAnsi"/>
                <w:color w:val="0000FF"/>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159A02"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Email:</w:t>
            </w:r>
          </w:p>
        </w:tc>
        <w:tc>
          <w:tcPr>
            <w:tcW w:w="212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AC20649" w14:textId="77777777" w:rsidR="00F520B5" w:rsidRPr="00C41EE4" w:rsidRDefault="00F520B5" w:rsidP="00CF4641">
            <w:pPr>
              <w:rPr>
                <w:rFonts w:asciiTheme="minorHAnsi" w:hAnsiTheme="minorHAnsi" w:cstheme="minorHAnsi"/>
                <w:color w:val="0000FF"/>
                <w:sz w:val="20"/>
                <w:szCs w:val="20"/>
              </w:rPr>
            </w:pPr>
          </w:p>
        </w:tc>
      </w:tr>
      <w:tr w:rsidR="00F520B5" w:rsidRPr="005C526C" w14:paraId="31FF6E0B" w14:textId="77777777" w:rsidTr="00CF4641">
        <w:trPr>
          <w:trHeight w:val="340"/>
        </w:trPr>
        <w:tc>
          <w:tcPr>
            <w:tcW w:w="2694" w:type="dxa"/>
            <w:gridSpan w:val="3"/>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326EF667"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Are you represented by a consultant? If so, provide their details:</w:t>
            </w:r>
          </w:p>
        </w:tc>
        <w:tc>
          <w:tcPr>
            <w:tcW w:w="7371" w:type="dxa"/>
            <w:gridSpan w:val="11"/>
            <w:tcBorders>
              <w:top w:val="single" w:sz="4" w:space="0" w:color="auto"/>
              <w:left w:val="single" w:sz="4" w:space="0" w:color="auto"/>
              <w:bottom w:val="single" w:sz="18" w:space="0" w:color="auto"/>
              <w:right w:val="single" w:sz="18" w:space="0" w:color="auto"/>
            </w:tcBorders>
            <w:shd w:val="clear" w:color="auto" w:fill="auto"/>
            <w:vAlign w:val="center"/>
          </w:tcPr>
          <w:p w14:paraId="65EF8CF5" w14:textId="77777777" w:rsidR="00F520B5" w:rsidRPr="00C41EE4" w:rsidRDefault="00F520B5" w:rsidP="00CF4641">
            <w:pPr>
              <w:rPr>
                <w:rFonts w:asciiTheme="minorHAnsi" w:hAnsiTheme="minorHAnsi" w:cstheme="minorHAnsi"/>
                <w:color w:val="0000FF"/>
                <w:sz w:val="20"/>
                <w:szCs w:val="20"/>
              </w:rPr>
            </w:pPr>
          </w:p>
        </w:tc>
      </w:tr>
      <w:tr w:rsidR="00F520B5" w:rsidRPr="005C526C" w14:paraId="13F6877B" w14:textId="77777777" w:rsidTr="00CF4641">
        <w:trPr>
          <w:trHeight w:val="340"/>
        </w:trPr>
        <w:tc>
          <w:tcPr>
            <w:tcW w:w="2694" w:type="dxa"/>
            <w:gridSpan w:val="3"/>
            <w:tcBorders>
              <w:top w:val="single" w:sz="18" w:space="0" w:color="auto"/>
              <w:left w:val="single" w:sz="18" w:space="0" w:color="auto"/>
              <w:bottom w:val="single" w:sz="4" w:space="0" w:color="auto"/>
              <w:right w:val="single" w:sz="4" w:space="0" w:color="auto"/>
            </w:tcBorders>
            <w:shd w:val="clear" w:color="auto" w:fill="C6D9F1" w:themeFill="text2" w:themeFillTint="33"/>
            <w:vAlign w:val="center"/>
          </w:tcPr>
          <w:p w14:paraId="2F2D6A13"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Telephone No.:</w:t>
            </w:r>
          </w:p>
        </w:tc>
        <w:tc>
          <w:tcPr>
            <w:tcW w:w="1985"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7C4B18B7" w14:textId="77777777" w:rsidR="00F520B5" w:rsidRPr="00C41EE4" w:rsidRDefault="00F520B5" w:rsidP="00CF4641">
            <w:pPr>
              <w:rPr>
                <w:rFonts w:asciiTheme="minorHAnsi" w:hAnsiTheme="minorHAnsi" w:cstheme="minorHAnsi"/>
                <w:color w:val="0000FF"/>
                <w:sz w:val="20"/>
                <w:szCs w:val="20"/>
              </w:rPr>
            </w:pPr>
          </w:p>
        </w:tc>
        <w:tc>
          <w:tcPr>
            <w:tcW w:w="2268" w:type="dxa"/>
            <w:gridSpan w:val="3"/>
            <w:tcBorders>
              <w:top w:val="single" w:sz="18" w:space="0" w:color="auto"/>
              <w:left w:val="single" w:sz="4" w:space="0" w:color="auto"/>
              <w:bottom w:val="single" w:sz="4" w:space="0" w:color="auto"/>
              <w:right w:val="single" w:sz="4" w:space="0" w:color="auto"/>
            </w:tcBorders>
            <w:shd w:val="clear" w:color="auto" w:fill="C6D9F1" w:themeFill="text2" w:themeFillTint="33"/>
            <w:vAlign w:val="center"/>
          </w:tcPr>
          <w:p w14:paraId="68001F10"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VAT No.:</w:t>
            </w:r>
          </w:p>
        </w:tc>
        <w:tc>
          <w:tcPr>
            <w:tcW w:w="3118"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67B488F2" w14:textId="77777777" w:rsidR="00F520B5" w:rsidRPr="00C41EE4" w:rsidRDefault="00F520B5" w:rsidP="00CF4641">
            <w:pPr>
              <w:rPr>
                <w:rFonts w:asciiTheme="minorHAnsi" w:hAnsiTheme="minorHAnsi" w:cstheme="minorHAnsi"/>
                <w:color w:val="0000FF"/>
                <w:sz w:val="20"/>
                <w:szCs w:val="20"/>
              </w:rPr>
            </w:pPr>
          </w:p>
        </w:tc>
      </w:tr>
      <w:tr w:rsidR="00F520B5" w:rsidRPr="005C526C" w14:paraId="686AD508" w14:textId="77777777" w:rsidTr="00CF4641">
        <w:trPr>
          <w:trHeight w:hRule="exact" w:val="427"/>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73B82BCF"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Website:</w:t>
            </w:r>
          </w:p>
        </w:tc>
        <w:tc>
          <w:tcPr>
            <w:tcW w:w="7371" w:type="dxa"/>
            <w:gridSpan w:val="11"/>
            <w:tcBorders>
              <w:top w:val="single" w:sz="4" w:space="0" w:color="auto"/>
              <w:left w:val="single" w:sz="4" w:space="0" w:color="auto"/>
              <w:bottom w:val="single" w:sz="4" w:space="0" w:color="auto"/>
              <w:right w:val="single" w:sz="18" w:space="0" w:color="auto"/>
            </w:tcBorders>
            <w:shd w:val="clear" w:color="auto" w:fill="auto"/>
            <w:vAlign w:val="center"/>
          </w:tcPr>
          <w:p w14:paraId="7B7591E4" w14:textId="77777777" w:rsidR="00F520B5" w:rsidRPr="00C41EE4" w:rsidRDefault="00F520B5" w:rsidP="00CF4641">
            <w:pPr>
              <w:rPr>
                <w:rFonts w:asciiTheme="minorHAnsi" w:hAnsiTheme="minorHAnsi" w:cstheme="minorHAnsi"/>
                <w:color w:val="0000FF"/>
                <w:sz w:val="20"/>
                <w:szCs w:val="20"/>
              </w:rPr>
            </w:pPr>
          </w:p>
        </w:tc>
      </w:tr>
      <w:tr w:rsidR="00F520B5" w:rsidRPr="005C526C" w14:paraId="13023786" w14:textId="77777777" w:rsidTr="00CF4641">
        <w:trPr>
          <w:trHeight w:val="340"/>
        </w:trPr>
        <w:tc>
          <w:tcPr>
            <w:tcW w:w="2694" w:type="dxa"/>
            <w:gridSpan w:val="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657B81D3" w14:textId="77777777" w:rsidR="00F520B5" w:rsidRPr="00C41EE4" w:rsidRDefault="00F520B5" w:rsidP="00CF4641">
            <w:pPr>
              <w:pStyle w:val="BodyText3"/>
              <w:spacing w:after="0"/>
              <w:rPr>
                <w:rFonts w:asciiTheme="minorHAnsi" w:hAnsiTheme="minorHAnsi" w:cstheme="minorHAnsi"/>
                <w:b/>
                <w:sz w:val="20"/>
                <w:szCs w:val="20"/>
              </w:rPr>
            </w:pPr>
            <w:r w:rsidRPr="00C41EE4">
              <w:rPr>
                <w:rFonts w:asciiTheme="minorHAnsi" w:hAnsiTheme="minorHAnsi" w:cstheme="minorHAnsi"/>
                <w:sz w:val="20"/>
                <w:szCs w:val="20"/>
              </w:rPr>
              <w:t>Total number of employees:</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06766" w14:textId="77777777" w:rsidR="00F520B5" w:rsidRPr="00C41EE4" w:rsidRDefault="00F520B5" w:rsidP="00CF4641">
            <w:pPr>
              <w:rPr>
                <w:rFonts w:asciiTheme="minorHAnsi" w:hAnsiTheme="minorHAnsi" w:cstheme="minorHAnsi"/>
                <w:color w:val="0000FF"/>
                <w:sz w:val="20"/>
                <w:szCs w:val="20"/>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FB958A" w14:textId="77777777" w:rsidR="00F520B5" w:rsidRPr="00C41EE4" w:rsidRDefault="00F520B5" w:rsidP="00CF4641">
            <w:pPr>
              <w:pStyle w:val="BodyText3"/>
              <w:spacing w:after="0"/>
              <w:rPr>
                <w:rFonts w:asciiTheme="minorHAnsi" w:hAnsiTheme="minorHAnsi" w:cstheme="minorHAnsi"/>
                <w:b/>
                <w:sz w:val="20"/>
                <w:szCs w:val="20"/>
              </w:rPr>
            </w:pPr>
            <w:r w:rsidRPr="00C41EE4">
              <w:rPr>
                <w:rFonts w:asciiTheme="minorHAnsi" w:hAnsiTheme="minorHAnsi" w:cstheme="minorHAnsi"/>
                <w:sz w:val="20"/>
                <w:szCs w:val="20"/>
              </w:rPr>
              <w:t>No. of Shifts:</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1BA48EAD" w14:textId="77777777" w:rsidR="00F520B5" w:rsidRPr="005C526C" w:rsidRDefault="00F520B5" w:rsidP="00CF4641">
            <w:pPr>
              <w:rPr>
                <w:rFonts w:asciiTheme="minorHAnsi" w:hAnsiTheme="minorHAnsi" w:cstheme="minorHAnsi"/>
                <w:color w:val="0000FF"/>
                <w:sz w:val="18"/>
                <w:szCs w:val="18"/>
              </w:rPr>
            </w:pPr>
          </w:p>
        </w:tc>
      </w:tr>
      <w:tr w:rsidR="00F520B5" w:rsidRPr="005C526C" w14:paraId="4ED72677" w14:textId="77777777" w:rsidTr="00CF4641">
        <w:trPr>
          <w:trHeight w:val="340"/>
        </w:trPr>
        <w:tc>
          <w:tcPr>
            <w:tcW w:w="8223" w:type="dxa"/>
            <w:gridSpan w:val="1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5718DDC1" w14:textId="6712A8D9" w:rsidR="00F520B5" w:rsidRPr="00C41EE4" w:rsidRDefault="005F411E" w:rsidP="00CF4641">
            <w:pPr>
              <w:rPr>
                <w:rFonts w:asciiTheme="minorHAnsi" w:hAnsiTheme="minorHAnsi" w:cstheme="minorHAnsi"/>
                <w:color w:val="0000FF"/>
                <w:sz w:val="20"/>
                <w:szCs w:val="20"/>
              </w:rPr>
            </w:pPr>
            <w:r w:rsidRPr="00C41EE4">
              <w:rPr>
                <w:rFonts w:ascii="Calibri" w:hAnsi="Calibri" w:cs="Calibri"/>
                <w:color w:val="000000"/>
                <w:sz w:val="20"/>
                <w:szCs w:val="20"/>
              </w:rPr>
              <w:t>Number of employees – as full-time equivalent manufacturing and warehousing employees per main shift, including seasonal workers:</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7000194A" w14:textId="77777777" w:rsidR="00F520B5" w:rsidRPr="005C526C" w:rsidRDefault="00F520B5" w:rsidP="00CF4641">
            <w:pPr>
              <w:rPr>
                <w:rFonts w:asciiTheme="minorHAnsi" w:hAnsiTheme="minorHAnsi" w:cstheme="minorHAnsi"/>
                <w:color w:val="0000FF"/>
                <w:sz w:val="22"/>
                <w:szCs w:val="22"/>
              </w:rPr>
            </w:pPr>
          </w:p>
        </w:tc>
      </w:tr>
      <w:tr w:rsidR="00F520B5" w:rsidRPr="005C526C" w14:paraId="6198C8D2" w14:textId="77777777" w:rsidTr="00CF4641">
        <w:trPr>
          <w:trHeight w:val="340"/>
        </w:trPr>
        <w:tc>
          <w:tcPr>
            <w:tcW w:w="8223" w:type="dxa"/>
            <w:gridSpan w:val="13"/>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2EEB835D" w14:textId="26CB578C" w:rsidR="00F520B5" w:rsidRPr="00C41EE4" w:rsidRDefault="005F411E" w:rsidP="00CF4641">
            <w:pPr>
              <w:pStyle w:val="BodyText3"/>
              <w:spacing w:after="0"/>
              <w:rPr>
                <w:rFonts w:asciiTheme="minorHAnsi" w:hAnsiTheme="minorHAnsi" w:cstheme="minorHAnsi"/>
                <w:sz w:val="20"/>
                <w:szCs w:val="20"/>
              </w:rPr>
            </w:pPr>
            <w:r w:rsidRPr="00C41EE4">
              <w:rPr>
                <w:rFonts w:ascii="Calibri" w:hAnsi="Calibri" w:cs="Calibri"/>
                <w:color w:val="000000"/>
                <w:sz w:val="20"/>
                <w:szCs w:val="20"/>
              </w:rPr>
              <w:t>The size of the manufacturing facility (square metres), buildings, and any external covered or uncovered storage areas. Please list the specific area at each hub/site listed:</w:t>
            </w:r>
          </w:p>
        </w:tc>
        <w:tc>
          <w:tcPr>
            <w:tcW w:w="1842" w:type="dxa"/>
            <w:tcBorders>
              <w:top w:val="single" w:sz="4" w:space="0" w:color="auto"/>
              <w:left w:val="single" w:sz="4" w:space="0" w:color="auto"/>
              <w:bottom w:val="single" w:sz="4" w:space="0" w:color="auto"/>
              <w:right w:val="single" w:sz="18" w:space="0" w:color="auto"/>
            </w:tcBorders>
            <w:shd w:val="clear" w:color="auto" w:fill="auto"/>
            <w:vAlign w:val="center"/>
          </w:tcPr>
          <w:p w14:paraId="1C1B625A" w14:textId="77777777" w:rsidR="00F520B5" w:rsidRPr="005C526C" w:rsidRDefault="00F520B5" w:rsidP="00CF4641">
            <w:pPr>
              <w:rPr>
                <w:rFonts w:asciiTheme="minorHAnsi" w:hAnsiTheme="minorHAnsi" w:cstheme="minorHAnsi"/>
                <w:color w:val="0000FF"/>
                <w:sz w:val="22"/>
                <w:szCs w:val="22"/>
              </w:rPr>
            </w:pPr>
          </w:p>
        </w:tc>
      </w:tr>
      <w:tr w:rsidR="00F520B5" w:rsidRPr="005C526C" w14:paraId="6AFEBB6C" w14:textId="77777777" w:rsidTr="00CF4641">
        <w:trPr>
          <w:trHeight w:val="340"/>
        </w:trPr>
        <w:tc>
          <w:tcPr>
            <w:tcW w:w="3403"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3D5D0DFC" w14:textId="77777777" w:rsidR="00F520B5" w:rsidRPr="00C41EE4" w:rsidRDefault="00F520B5"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Subcontracted Processes: (Yes/No)</w:t>
            </w:r>
          </w:p>
        </w:tc>
        <w:tc>
          <w:tcPr>
            <w:tcW w:w="1559" w:type="dxa"/>
            <w:gridSpan w:val="3"/>
            <w:tcBorders>
              <w:top w:val="single" w:sz="4" w:space="0" w:color="auto"/>
              <w:left w:val="single" w:sz="4" w:space="0" w:color="auto"/>
              <w:bottom w:val="single" w:sz="4" w:space="0" w:color="auto"/>
              <w:right w:val="single" w:sz="2" w:space="0" w:color="auto"/>
            </w:tcBorders>
            <w:shd w:val="clear" w:color="auto" w:fill="auto"/>
            <w:vAlign w:val="center"/>
          </w:tcPr>
          <w:p w14:paraId="35EE5364" w14:textId="77777777" w:rsidR="00F520B5" w:rsidRPr="00C41EE4" w:rsidRDefault="00F520B5" w:rsidP="00CF4641">
            <w:pPr>
              <w:rPr>
                <w:rFonts w:asciiTheme="minorHAnsi" w:hAnsiTheme="minorHAnsi" w:cstheme="minorHAnsi"/>
                <w:color w:val="0000FF"/>
                <w:sz w:val="20"/>
                <w:szCs w:val="20"/>
              </w:rPr>
            </w:pPr>
          </w:p>
        </w:tc>
        <w:tc>
          <w:tcPr>
            <w:tcW w:w="3261" w:type="dxa"/>
            <w:gridSpan w:val="5"/>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1301EAD0" w14:textId="0E081D57" w:rsidR="00F520B5" w:rsidRPr="00C41EE4" w:rsidRDefault="00C41EE4" w:rsidP="00CF4641">
            <w:pPr>
              <w:rPr>
                <w:rFonts w:asciiTheme="minorHAnsi" w:hAnsiTheme="minorHAnsi" w:cstheme="minorHAnsi"/>
                <w:color w:val="0000FF"/>
                <w:sz w:val="20"/>
                <w:szCs w:val="20"/>
              </w:rPr>
            </w:pPr>
            <w:r w:rsidRPr="00C41EE4">
              <w:rPr>
                <w:rFonts w:asciiTheme="minorHAnsi" w:hAnsiTheme="minorHAnsi" w:cstheme="minorHAnsi"/>
                <w:sz w:val="20"/>
                <w:szCs w:val="20"/>
              </w:rPr>
              <w:t>If yes,</w:t>
            </w:r>
            <w:r w:rsidR="00AA369F">
              <w:rPr>
                <w:rFonts w:asciiTheme="minorHAnsi" w:hAnsiTheme="minorHAnsi" w:cstheme="minorHAnsi"/>
                <w:sz w:val="20"/>
                <w:szCs w:val="20"/>
              </w:rPr>
              <w:t xml:space="preserve"> please</w:t>
            </w:r>
            <w:r w:rsidRPr="00C41EE4">
              <w:rPr>
                <w:rFonts w:asciiTheme="minorHAnsi" w:hAnsiTheme="minorHAnsi" w:cstheme="minorHAnsi"/>
                <w:sz w:val="20"/>
                <w:szCs w:val="20"/>
              </w:rPr>
              <w:t xml:space="preserve"> list subcontracted processes:</w:t>
            </w:r>
          </w:p>
        </w:tc>
        <w:tc>
          <w:tcPr>
            <w:tcW w:w="1842" w:type="dxa"/>
            <w:tcBorders>
              <w:top w:val="single" w:sz="4" w:space="0" w:color="auto"/>
              <w:left w:val="single" w:sz="2" w:space="0" w:color="auto"/>
              <w:bottom w:val="single" w:sz="4" w:space="0" w:color="auto"/>
              <w:right w:val="single" w:sz="18" w:space="0" w:color="auto"/>
            </w:tcBorders>
            <w:shd w:val="clear" w:color="auto" w:fill="auto"/>
            <w:vAlign w:val="center"/>
          </w:tcPr>
          <w:p w14:paraId="4B99EBFA" w14:textId="77777777" w:rsidR="00F520B5" w:rsidRPr="005C526C" w:rsidRDefault="00F520B5" w:rsidP="00CF4641">
            <w:pPr>
              <w:rPr>
                <w:rFonts w:asciiTheme="minorHAnsi" w:hAnsiTheme="minorHAnsi" w:cstheme="minorHAnsi"/>
                <w:color w:val="0000FF"/>
                <w:sz w:val="22"/>
                <w:szCs w:val="22"/>
              </w:rPr>
            </w:pPr>
          </w:p>
        </w:tc>
      </w:tr>
      <w:tr w:rsidR="00C41EE4" w:rsidRPr="005C526C" w14:paraId="26FECBCA" w14:textId="77777777" w:rsidTr="00CF4641">
        <w:trPr>
          <w:trHeight w:val="340"/>
        </w:trPr>
        <w:tc>
          <w:tcPr>
            <w:tcW w:w="3403"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44276F35" w14:textId="69F5EDA1" w:rsidR="00C41EE4" w:rsidRPr="00C41EE4" w:rsidRDefault="00C41EE4" w:rsidP="00CF4641">
            <w:pPr>
              <w:pStyle w:val="BodyText3"/>
              <w:spacing w:after="0"/>
              <w:rPr>
                <w:rFonts w:asciiTheme="minorHAnsi" w:hAnsiTheme="minorHAnsi" w:cstheme="minorHAnsi"/>
                <w:sz w:val="20"/>
                <w:szCs w:val="20"/>
              </w:rPr>
            </w:pPr>
            <w:r w:rsidRPr="00C41EE4">
              <w:rPr>
                <w:rFonts w:asciiTheme="minorHAnsi" w:hAnsiTheme="minorHAnsi" w:cstheme="minorHAnsi"/>
                <w:sz w:val="20"/>
                <w:szCs w:val="20"/>
              </w:rPr>
              <w:t>Outsourced Processes: (Yes/No)</w:t>
            </w:r>
          </w:p>
        </w:tc>
        <w:tc>
          <w:tcPr>
            <w:tcW w:w="1559" w:type="dxa"/>
            <w:gridSpan w:val="3"/>
            <w:tcBorders>
              <w:top w:val="single" w:sz="4" w:space="0" w:color="auto"/>
              <w:left w:val="single" w:sz="4" w:space="0" w:color="auto"/>
              <w:bottom w:val="single" w:sz="4" w:space="0" w:color="auto"/>
              <w:right w:val="single" w:sz="2" w:space="0" w:color="auto"/>
            </w:tcBorders>
            <w:shd w:val="clear" w:color="auto" w:fill="auto"/>
            <w:vAlign w:val="center"/>
          </w:tcPr>
          <w:p w14:paraId="37E22D74" w14:textId="77777777" w:rsidR="00C41EE4" w:rsidRPr="005C526C" w:rsidRDefault="00C41EE4" w:rsidP="00CF4641">
            <w:pPr>
              <w:rPr>
                <w:rFonts w:asciiTheme="minorHAnsi" w:hAnsiTheme="minorHAnsi" w:cstheme="minorHAnsi"/>
                <w:color w:val="0000FF"/>
                <w:sz w:val="22"/>
                <w:szCs w:val="22"/>
              </w:rPr>
            </w:pPr>
          </w:p>
        </w:tc>
        <w:tc>
          <w:tcPr>
            <w:tcW w:w="3261" w:type="dxa"/>
            <w:gridSpan w:val="5"/>
            <w:tcBorders>
              <w:top w:val="single" w:sz="4" w:space="0" w:color="auto"/>
              <w:left w:val="single" w:sz="2" w:space="0" w:color="auto"/>
              <w:bottom w:val="single" w:sz="4" w:space="0" w:color="auto"/>
              <w:right w:val="single" w:sz="2" w:space="0" w:color="auto"/>
            </w:tcBorders>
            <w:shd w:val="clear" w:color="auto" w:fill="C6D9F1" w:themeFill="text2" w:themeFillTint="33"/>
            <w:vAlign w:val="center"/>
          </w:tcPr>
          <w:p w14:paraId="7AF695E0" w14:textId="1F76F227" w:rsidR="00C41EE4" w:rsidRPr="00C41EE4" w:rsidRDefault="00C41EE4" w:rsidP="00CF4641">
            <w:pPr>
              <w:rPr>
                <w:rFonts w:ascii="Calibri" w:hAnsi="Calibri" w:cs="Calibri"/>
                <w:sz w:val="20"/>
                <w:szCs w:val="20"/>
              </w:rPr>
            </w:pPr>
            <w:r w:rsidRPr="00C41EE4">
              <w:rPr>
                <w:rFonts w:asciiTheme="minorHAnsi" w:hAnsiTheme="minorHAnsi" w:cstheme="minorHAnsi"/>
                <w:sz w:val="20"/>
                <w:szCs w:val="20"/>
              </w:rPr>
              <w:t xml:space="preserve">If yes, </w:t>
            </w:r>
            <w:r w:rsidR="00AA369F">
              <w:rPr>
                <w:rFonts w:asciiTheme="minorHAnsi" w:hAnsiTheme="minorHAnsi" w:cstheme="minorHAnsi"/>
                <w:sz w:val="20"/>
                <w:szCs w:val="20"/>
              </w:rPr>
              <w:t xml:space="preserve">please </w:t>
            </w:r>
            <w:r w:rsidRPr="00C41EE4">
              <w:rPr>
                <w:rFonts w:asciiTheme="minorHAnsi" w:hAnsiTheme="minorHAnsi" w:cstheme="minorHAnsi"/>
                <w:sz w:val="20"/>
                <w:szCs w:val="20"/>
              </w:rPr>
              <w:t xml:space="preserve">list </w:t>
            </w:r>
            <w:r>
              <w:rPr>
                <w:rFonts w:asciiTheme="minorHAnsi" w:hAnsiTheme="minorHAnsi" w:cstheme="minorHAnsi"/>
                <w:sz w:val="20"/>
                <w:szCs w:val="20"/>
              </w:rPr>
              <w:t>outsourced</w:t>
            </w:r>
            <w:r w:rsidRPr="00C41EE4">
              <w:rPr>
                <w:rFonts w:asciiTheme="minorHAnsi" w:hAnsiTheme="minorHAnsi" w:cstheme="minorHAnsi"/>
                <w:sz w:val="20"/>
                <w:szCs w:val="20"/>
              </w:rPr>
              <w:t xml:space="preserve"> processes:</w:t>
            </w:r>
          </w:p>
        </w:tc>
        <w:tc>
          <w:tcPr>
            <w:tcW w:w="1842" w:type="dxa"/>
            <w:tcBorders>
              <w:top w:val="single" w:sz="4" w:space="0" w:color="auto"/>
              <w:left w:val="single" w:sz="2" w:space="0" w:color="auto"/>
              <w:bottom w:val="single" w:sz="4" w:space="0" w:color="auto"/>
              <w:right w:val="single" w:sz="18" w:space="0" w:color="auto"/>
            </w:tcBorders>
            <w:shd w:val="clear" w:color="auto" w:fill="auto"/>
            <w:vAlign w:val="center"/>
          </w:tcPr>
          <w:p w14:paraId="60E0B14D" w14:textId="77777777" w:rsidR="00C41EE4" w:rsidRPr="005C526C" w:rsidRDefault="00C41EE4" w:rsidP="00CF4641">
            <w:pPr>
              <w:rPr>
                <w:rFonts w:asciiTheme="minorHAnsi" w:hAnsiTheme="minorHAnsi" w:cstheme="minorHAnsi"/>
                <w:color w:val="0000FF"/>
                <w:sz w:val="22"/>
                <w:szCs w:val="22"/>
              </w:rPr>
            </w:pPr>
          </w:p>
        </w:tc>
      </w:tr>
      <w:tr w:rsidR="00C8674E" w:rsidRPr="005C526C" w14:paraId="167D7C4D" w14:textId="77777777" w:rsidTr="00C8674E">
        <w:trPr>
          <w:trHeight w:val="340"/>
        </w:trPr>
        <w:tc>
          <w:tcPr>
            <w:tcW w:w="3403" w:type="dxa"/>
            <w:gridSpan w:val="5"/>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14E49719" w14:textId="337422C3" w:rsidR="00C8674E" w:rsidRPr="00C41EE4" w:rsidRDefault="00C41EE4" w:rsidP="00CF4641">
            <w:pPr>
              <w:pStyle w:val="BodyText3"/>
              <w:spacing w:after="0"/>
              <w:rPr>
                <w:rFonts w:asciiTheme="minorHAnsi" w:hAnsiTheme="minorHAnsi" w:cstheme="minorHAnsi"/>
                <w:sz w:val="20"/>
                <w:szCs w:val="20"/>
              </w:rPr>
            </w:pPr>
            <w:r>
              <w:rPr>
                <w:rFonts w:ascii="Calibri" w:hAnsi="Calibri" w:cs="Calibri"/>
                <w:sz w:val="20"/>
                <w:szCs w:val="20"/>
              </w:rPr>
              <w:t>Number of HARA Plans (in line with BRCGS requirements):</w:t>
            </w:r>
          </w:p>
        </w:tc>
        <w:tc>
          <w:tcPr>
            <w:tcW w:w="6662" w:type="dxa"/>
            <w:gridSpan w:val="9"/>
            <w:tcBorders>
              <w:top w:val="single" w:sz="4" w:space="0" w:color="auto"/>
              <w:left w:val="single" w:sz="4" w:space="0" w:color="auto"/>
              <w:bottom w:val="single" w:sz="18" w:space="0" w:color="auto"/>
              <w:right w:val="single" w:sz="18" w:space="0" w:color="auto"/>
            </w:tcBorders>
            <w:shd w:val="clear" w:color="auto" w:fill="auto"/>
            <w:vAlign w:val="center"/>
          </w:tcPr>
          <w:p w14:paraId="57814D40" w14:textId="77777777" w:rsidR="00C8674E" w:rsidRPr="005C526C" w:rsidRDefault="00C8674E" w:rsidP="00CF4641">
            <w:pPr>
              <w:rPr>
                <w:rFonts w:asciiTheme="minorHAnsi" w:hAnsiTheme="minorHAnsi" w:cstheme="minorHAnsi"/>
                <w:color w:val="0000FF"/>
                <w:sz w:val="22"/>
                <w:szCs w:val="22"/>
              </w:rPr>
            </w:pPr>
          </w:p>
        </w:tc>
      </w:tr>
    </w:tbl>
    <w:p w14:paraId="1379357F" w14:textId="17960509" w:rsidR="00C44874" w:rsidRPr="00776848" w:rsidRDefault="00C44874">
      <w:pPr>
        <w:rPr>
          <w:sz w:val="2"/>
          <w:szCs w:val="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392"/>
        <w:gridCol w:w="1594"/>
        <w:gridCol w:w="283"/>
        <w:gridCol w:w="425"/>
        <w:gridCol w:w="426"/>
        <w:gridCol w:w="425"/>
        <w:gridCol w:w="425"/>
        <w:gridCol w:w="709"/>
        <w:gridCol w:w="425"/>
        <w:gridCol w:w="1701"/>
        <w:gridCol w:w="425"/>
        <w:gridCol w:w="426"/>
        <w:gridCol w:w="2409"/>
      </w:tblGrid>
      <w:tr w:rsidR="00F520B5" w:rsidRPr="005C526C" w14:paraId="6F8D0D1A" w14:textId="77777777" w:rsidTr="00CF4641">
        <w:trPr>
          <w:trHeight w:val="1231"/>
        </w:trPr>
        <w:tc>
          <w:tcPr>
            <w:tcW w:w="1986" w:type="dxa"/>
            <w:gridSpan w:val="2"/>
            <w:tcBorders>
              <w:top w:val="single" w:sz="18" w:space="0" w:color="auto"/>
              <w:left w:val="single" w:sz="18" w:space="0" w:color="auto"/>
              <w:bottom w:val="single" w:sz="18" w:space="0" w:color="auto"/>
              <w:right w:val="single" w:sz="4" w:space="0" w:color="auto"/>
            </w:tcBorders>
            <w:shd w:val="clear" w:color="auto" w:fill="C6D9F1" w:themeFill="text2" w:themeFillTint="33"/>
          </w:tcPr>
          <w:p w14:paraId="2C0608FA" w14:textId="3F431982" w:rsidR="00F520B5" w:rsidRPr="005C526C" w:rsidRDefault="00BA12CA" w:rsidP="00CF4641">
            <w:pPr>
              <w:pStyle w:val="Heading2"/>
              <w:spacing w:line="24" w:lineRule="auto"/>
              <w:rPr>
                <w:rFonts w:asciiTheme="minorHAnsi" w:hAnsiTheme="minorHAnsi" w:cstheme="minorHAnsi"/>
              </w:rPr>
            </w:pPr>
            <w:r>
              <w:rPr>
                <w:b w:val="0"/>
                <w:noProof/>
                <w:sz w:val="20"/>
              </w:rPr>
              <w:lastRenderedPageBreak/>
              <w:drawing>
                <wp:anchor distT="0" distB="0" distL="114300" distR="114300" simplePos="0" relativeHeight="251661312" behindDoc="0" locked="0" layoutInCell="1" allowOverlap="1" wp14:anchorId="0C36632D" wp14:editId="1D876BBF">
                  <wp:simplePos x="0" y="0"/>
                  <wp:positionH relativeFrom="column">
                    <wp:posOffset>-30480</wp:posOffset>
                  </wp:positionH>
                  <wp:positionV relativeFrom="paragraph">
                    <wp:posOffset>35560</wp:posOffset>
                  </wp:positionV>
                  <wp:extent cx="1220400" cy="702000"/>
                  <wp:effectExtent l="0" t="0" r="0" b="317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11"/>
            <w:tcBorders>
              <w:top w:val="single" w:sz="18" w:space="0" w:color="auto"/>
              <w:left w:val="single" w:sz="4" w:space="0" w:color="auto"/>
              <w:bottom w:val="single" w:sz="18" w:space="0" w:color="auto"/>
              <w:right w:val="single" w:sz="18" w:space="0" w:color="auto"/>
            </w:tcBorders>
            <w:shd w:val="clear" w:color="auto" w:fill="C6D9F1" w:themeFill="text2" w:themeFillTint="33"/>
            <w:vAlign w:val="center"/>
          </w:tcPr>
          <w:p w14:paraId="7E932F5D"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DD3561" w:rsidRPr="005C526C" w14:paraId="54AD626D"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6B72A2B7" w14:textId="6BF0CA1E"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Other certificates held:</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27D9415D" w14:textId="77777777" w:rsidR="00DD3561" w:rsidRPr="005C526C" w:rsidRDefault="00DD3561" w:rsidP="00DD3561">
            <w:pPr>
              <w:rPr>
                <w:rFonts w:asciiTheme="minorHAnsi" w:hAnsiTheme="minorHAnsi" w:cstheme="minorHAnsi"/>
                <w:sz w:val="22"/>
                <w:szCs w:val="22"/>
              </w:rPr>
            </w:pPr>
          </w:p>
        </w:tc>
      </w:tr>
      <w:tr w:rsidR="00DD3561" w:rsidRPr="005C526C" w14:paraId="1A98F192"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113C8447" w14:textId="77777777" w:rsidR="00DD3561" w:rsidRPr="001273CD" w:rsidRDefault="00DD3561" w:rsidP="00DD3561">
            <w:pPr>
              <w:pStyle w:val="BodyText3"/>
              <w:spacing w:after="0"/>
              <w:rPr>
                <w:rFonts w:asciiTheme="minorHAnsi" w:hAnsiTheme="minorHAnsi" w:cstheme="minorHAnsi"/>
                <w:b/>
                <w:sz w:val="20"/>
                <w:szCs w:val="20"/>
              </w:rPr>
            </w:pPr>
            <w:r w:rsidRPr="001273CD">
              <w:rPr>
                <w:rFonts w:asciiTheme="minorHAnsi" w:hAnsiTheme="minorHAnsi" w:cstheme="minorHAnsi"/>
                <w:sz w:val="20"/>
                <w:szCs w:val="20"/>
              </w:rPr>
              <w:t>Please list your manufacturing processes:</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59AB4593" w14:textId="77777777" w:rsidR="00DD3561" w:rsidRPr="005C526C" w:rsidRDefault="00DD3561" w:rsidP="00DD3561">
            <w:pPr>
              <w:rPr>
                <w:rFonts w:asciiTheme="minorHAnsi" w:hAnsiTheme="minorHAnsi" w:cstheme="minorHAnsi"/>
                <w:sz w:val="22"/>
                <w:szCs w:val="22"/>
              </w:rPr>
            </w:pPr>
          </w:p>
        </w:tc>
      </w:tr>
      <w:tr w:rsidR="00DD3561" w:rsidRPr="005C526C" w14:paraId="4EF34FC2"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229763FD" w14:textId="75355FD9"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Please list the materials utilised in the manufacture of your products:</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24E3B714" w14:textId="77777777" w:rsidR="00DD3561" w:rsidRPr="005C526C" w:rsidRDefault="00DD3561" w:rsidP="00DD3561">
            <w:pPr>
              <w:rPr>
                <w:rFonts w:asciiTheme="minorHAnsi" w:hAnsiTheme="minorHAnsi" w:cstheme="minorHAnsi"/>
                <w:sz w:val="22"/>
                <w:szCs w:val="22"/>
              </w:rPr>
            </w:pPr>
          </w:p>
        </w:tc>
      </w:tr>
      <w:tr w:rsidR="00DD3561" w:rsidRPr="005C526C" w14:paraId="4BD594FC"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7878275B"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Please list the products manufactured:</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348ACC8A" w14:textId="77777777" w:rsidR="00DD3561" w:rsidRPr="005C526C" w:rsidRDefault="00DD3561" w:rsidP="00DD3561">
            <w:pPr>
              <w:rPr>
                <w:rFonts w:asciiTheme="minorHAnsi" w:hAnsiTheme="minorHAnsi" w:cstheme="minorHAnsi"/>
                <w:sz w:val="22"/>
                <w:szCs w:val="22"/>
              </w:rPr>
            </w:pPr>
          </w:p>
        </w:tc>
      </w:tr>
      <w:tr w:rsidR="00DD3561" w:rsidRPr="005C526C" w14:paraId="78104EE8" w14:textId="77777777" w:rsidTr="00CF4641">
        <w:trPr>
          <w:trHeight w:val="559"/>
        </w:trPr>
        <w:tc>
          <w:tcPr>
            <w:tcW w:w="3120" w:type="dxa"/>
            <w:gridSpan w:val="5"/>
            <w:tcBorders>
              <w:top w:val="single" w:sz="4" w:space="0" w:color="auto"/>
              <w:left w:val="single" w:sz="18" w:space="0" w:color="auto"/>
              <w:bottom w:val="single" w:sz="4" w:space="0" w:color="auto"/>
              <w:right w:val="single" w:sz="8" w:space="0" w:color="auto"/>
            </w:tcBorders>
            <w:shd w:val="clear" w:color="auto" w:fill="C6D9F1" w:themeFill="text2" w:themeFillTint="33"/>
            <w:vAlign w:val="center"/>
          </w:tcPr>
          <w:p w14:paraId="5BC172FE" w14:textId="76E2189E"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Please list the usage, e.g. food-contact / non- food contact that the finished product is intended for:</w:t>
            </w:r>
          </w:p>
        </w:tc>
        <w:tc>
          <w:tcPr>
            <w:tcW w:w="6945" w:type="dxa"/>
            <w:gridSpan w:val="8"/>
            <w:tcBorders>
              <w:top w:val="single" w:sz="4" w:space="0" w:color="auto"/>
              <w:left w:val="single" w:sz="8" w:space="0" w:color="auto"/>
              <w:bottom w:val="single" w:sz="4" w:space="0" w:color="auto"/>
              <w:right w:val="single" w:sz="18" w:space="0" w:color="auto"/>
            </w:tcBorders>
            <w:shd w:val="clear" w:color="auto" w:fill="auto"/>
            <w:vAlign w:val="center"/>
          </w:tcPr>
          <w:p w14:paraId="2765663F" w14:textId="77777777" w:rsidR="00DD3561" w:rsidRPr="005C526C" w:rsidRDefault="00DD3561" w:rsidP="00DD3561">
            <w:pPr>
              <w:rPr>
                <w:rFonts w:asciiTheme="minorHAnsi" w:hAnsiTheme="minorHAnsi" w:cstheme="minorHAnsi"/>
                <w:sz w:val="22"/>
                <w:szCs w:val="22"/>
              </w:rPr>
            </w:pPr>
          </w:p>
        </w:tc>
      </w:tr>
      <w:tr w:rsidR="00DD3561" w:rsidRPr="005C526C" w14:paraId="050AC4AA" w14:textId="77777777" w:rsidTr="00CF4641">
        <w:trPr>
          <w:trHeight w:val="559"/>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2797C91A" w14:textId="3896FDA1" w:rsidR="00DD3561" w:rsidRPr="001273CD" w:rsidRDefault="00DD3561" w:rsidP="00DD3561">
            <w:pPr>
              <w:rPr>
                <w:rFonts w:asciiTheme="minorHAnsi" w:hAnsiTheme="minorHAnsi" w:cstheme="minorHAnsi"/>
                <w:sz w:val="20"/>
                <w:szCs w:val="20"/>
              </w:rPr>
            </w:pPr>
            <w:r w:rsidRPr="001273CD">
              <w:rPr>
                <w:rFonts w:asciiTheme="minorHAnsi" w:hAnsiTheme="minorHAnsi" w:cstheme="minorHAnsi"/>
                <w:sz w:val="20"/>
                <w:szCs w:val="20"/>
              </w:rPr>
              <w:t xml:space="preserve">* Please note the proposed scope must contain all elements of the last four sections you have completed above and in the specific order of processes, materials, </w:t>
            </w:r>
            <w:r w:rsidR="004436A3" w:rsidRPr="001273CD">
              <w:rPr>
                <w:rFonts w:asciiTheme="minorHAnsi" w:hAnsiTheme="minorHAnsi" w:cstheme="minorHAnsi"/>
                <w:sz w:val="20"/>
                <w:szCs w:val="20"/>
              </w:rPr>
              <w:t>products,</w:t>
            </w:r>
            <w:r w:rsidRPr="001273CD">
              <w:rPr>
                <w:rFonts w:asciiTheme="minorHAnsi" w:hAnsiTheme="minorHAnsi" w:cstheme="minorHAnsi"/>
                <w:sz w:val="20"/>
                <w:szCs w:val="20"/>
              </w:rPr>
              <w:t xml:space="preserve"> and usage.</w:t>
            </w:r>
          </w:p>
        </w:tc>
      </w:tr>
      <w:tr w:rsidR="00DD3561" w:rsidRPr="005C526C" w14:paraId="1D64AA0B" w14:textId="77777777" w:rsidTr="00CF4641">
        <w:trPr>
          <w:trHeight w:val="710"/>
        </w:trPr>
        <w:tc>
          <w:tcPr>
            <w:tcW w:w="3120"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0927558C" w14:textId="057CDB1B" w:rsidR="00DD3561" w:rsidRPr="001273CD" w:rsidRDefault="005F411E" w:rsidP="00DD3561">
            <w:pPr>
              <w:pStyle w:val="BodyText3"/>
              <w:spacing w:after="0"/>
              <w:rPr>
                <w:rFonts w:asciiTheme="minorHAnsi" w:hAnsiTheme="minorHAnsi" w:cstheme="minorHAnsi"/>
                <w:sz w:val="20"/>
                <w:szCs w:val="20"/>
              </w:rPr>
            </w:pPr>
            <w:r w:rsidRPr="001273CD">
              <w:rPr>
                <w:rFonts w:ascii="Calibri" w:hAnsi="Calibri" w:cs="Calibri"/>
                <w:sz w:val="20"/>
                <w:szCs w:val="20"/>
              </w:rPr>
              <w:t>Scope of activities (in line with BRCGS requirements):</w:t>
            </w:r>
          </w:p>
        </w:tc>
        <w:tc>
          <w:tcPr>
            <w:tcW w:w="6945"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509A0A5" w14:textId="77777777" w:rsidR="00DD3561" w:rsidRPr="005C526C" w:rsidRDefault="00DD3561" w:rsidP="00DD3561">
            <w:pPr>
              <w:rPr>
                <w:rFonts w:asciiTheme="minorHAnsi" w:hAnsiTheme="minorHAnsi" w:cstheme="minorHAnsi"/>
                <w:color w:val="0000FF"/>
                <w:sz w:val="22"/>
                <w:szCs w:val="22"/>
              </w:rPr>
            </w:pPr>
          </w:p>
        </w:tc>
      </w:tr>
      <w:tr w:rsidR="00DD3561" w:rsidRPr="005C526C" w14:paraId="76B04425" w14:textId="77777777" w:rsidTr="00CF4641">
        <w:trPr>
          <w:trHeight w:val="710"/>
        </w:trPr>
        <w:tc>
          <w:tcPr>
            <w:tcW w:w="3120" w:type="dxa"/>
            <w:gridSpan w:val="5"/>
            <w:tcBorders>
              <w:top w:val="single" w:sz="4" w:space="0" w:color="auto"/>
              <w:left w:val="single" w:sz="18" w:space="0" w:color="auto"/>
              <w:bottom w:val="single" w:sz="4" w:space="0" w:color="auto"/>
              <w:right w:val="single" w:sz="4" w:space="0" w:color="auto"/>
            </w:tcBorders>
            <w:shd w:val="clear" w:color="auto" w:fill="C6D9F1" w:themeFill="text2" w:themeFillTint="33"/>
            <w:vAlign w:val="center"/>
          </w:tcPr>
          <w:p w14:paraId="39DC2224" w14:textId="39EFBC70" w:rsidR="00DD3561" w:rsidRPr="001273CD" w:rsidRDefault="005F411E" w:rsidP="00DD3561">
            <w:pPr>
              <w:pStyle w:val="BodyText3"/>
              <w:spacing w:after="0"/>
              <w:rPr>
                <w:rFonts w:asciiTheme="minorHAnsi" w:hAnsiTheme="minorHAnsi" w:cstheme="minorHAnsi"/>
                <w:sz w:val="20"/>
                <w:szCs w:val="20"/>
              </w:rPr>
            </w:pPr>
            <w:r w:rsidRPr="001273CD">
              <w:rPr>
                <w:rFonts w:ascii="Calibri" w:hAnsi="Calibri" w:cs="Calibri"/>
                <w:sz w:val="20"/>
                <w:szCs w:val="20"/>
              </w:rPr>
              <w:t>Exclusions to Scope (in line with BRCGS requirements):</w:t>
            </w:r>
          </w:p>
        </w:tc>
        <w:tc>
          <w:tcPr>
            <w:tcW w:w="6945" w:type="dxa"/>
            <w:gridSpan w:val="8"/>
            <w:tcBorders>
              <w:top w:val="single" w:sz="4" w:space="0" w:color="auto"/>
              <w:left w:val="single" w:sz="4" w:space="0" w:color="auto"/>
              <w:bottom w:val="single" w:sz="4" w:space="0" w:color="auto"/>
              <w:right w:val="single" w:sz="18" w:space="0" w:color="auto"/>
            </w:tcBorders>
            <w:shd w:val="clear" w:color="auto" w:fill="auto"/>
            <w:vAlign w:val="center"/>
          </w:tcPr>
          <w:p w14:paraId="4D16971E" w14:textId="77777777" w:rsidR="00DD3561" w:rsidRPr="005C526C" w:rsidRDefault="00DD3561" w:rsidP="00DD3561">
            <w:pPr>
              <w:rPr>
                <w:rFonts w:asciiTheme="minorHAnsi" w:hAnsiTheme="minorHAnsi" w:cstheme="minorHAnsi"/>
                <w:color w:val="0000FF"/>
                <w:sz w:val="22"/>
                <w:szCs w:val="22"/>
              </w:rPr>
            </w:pPr>
          </w:p>
        </w:tc>
      </w:tr>
      <w:tr w:rsidR="00DD3561" w:rsidRPr="005C526C" w14:paraId="231C6292" w14:textId="77777777" w:rsidTr="00CF4641">
        <w:trPr>
          <w:trHeight w:val="710"/>
        </w:trPr>
        <w:tc>
          <w:tcPr>
            <w:tcW w:w="3120" w:type="dxa"/>
            <w:gridSpan w:val="5"/>
            <w:tcBorders>
              <w:top w:val="single" w:sz="4" w:space="0" w:color="auto"/>
              <w:left w:val="single" w:sz="18" w:space="0" w:color="auto"/>
              <w:bottom w:val="single" w:sz="18" w:space="0" w:color="auto"/>
              <w:right w:val="single" w:sz="4" w:space="0" w:color="auto"/>
            </w:tcBorders>
            <w:shd w:val="clear" w:color="auto" w:fill="C6D9F1" w:themeFill="text2" w:themeFillTint="33"/>
            <w:vAlign w:val="center"/>
          </w:tcPr>
          <w:p w14:paraId="63332F02" w14:textId="4412141D" w:rsidR="00DD3561" w:rsidRPr="001273CD" w:rsidRDefault="005F411E" w:rsidP="00DD3561">
            <w:pPr>
              <w:pStyle w:val="BodyText3"/>
              <w:spacing w:after="0"/>
              <w:rPr>
                <w:rFonts w:asciiTheme="minorHAnsi" w:hAnsiTheme="minorHAnsi" w:cstheme="minorHAnsi"/>
                <w:sz w:val="20"/>
                <w:szCs w:val="20"/>
              </w:rPr>
            </w:pPr>
            <w:r w:rsidRPr="001273CD">
              <w:rPr>
                <w:rFonts w:ascii="Calibri" w:hAnsi="Calibri" w:cs="Calibri"/>
                <w:sz w:val="20"/>
                <w:szCs w:val="20"/>
              </w:rPr>
              <w:t>Justification for exclusion (in line with BRCGS requirements):</w:t>
            </w:r>
          </w:p>
        </w:tc>
        <w:tc>
          <w:tcPr>
            <w:tcW w:w="6945" w:type="dxa"/>
            <w:gridSpan w:val="8"/>
            <w:tcBorders>
              <w:top w:val="single" w:sz="4" w:space="0" w:color="auto"/>
              <w:left w:val="single" w:sz="4" w:space="0" w:color="auto"/>
              <w:bottom w:val="single" w:sz="18" w:space="0" w:color="auto"/>
              <w:right w:val="single" w:sz="18" w:space="0" w:color="auto"/>
            </w:tcBorders>
            <w:shd w:val="clear" w:color="auto" w:fill="auto"/>
            <w:vAlign w:val="center"/>
          </w:tcPr>
          <w:p w14:paraId="3D9F4B66" w14:textId="77777777" w:rsidR="00DD3561" w:rsidRPr="005C526C" w:rsidRDefault="00DD3561" w:rsidP="00DD3561">
            <w:pPr>
              <w:rPr>
                <w:rFonts w:asciiTheme="minorHAnsi" w:hAnsiTheme="minorHAnsi" w:cstheme="minorHAnsi"/>
                <w:color w:val="0000FF"/>
                <w:sz w:val="22"/>
                <w:szCs w:val="22"/>
              </w:rPr>
            </w:pPr>
          </w:p>
        </w:tc>
      </w:tr>
      <w:tr w:rsidR="00DD3561" w:rsidRPr="005C526C" w14:paraId="3EB833B1" w14:textId="77777777" w:rsidTr="00CF4641">
        <w:trPr>
          <w:trHeight w:val="374"/>
        </w:trPr>
        <w:tc>
          <w:tcPr>
            <w:tcW w:w="10065" w:type="dxa"/>
            <w:gridSpan w:val="13"/>
            <w:tcBorders>
              <w:top w:val="single" w:sz="18" w:space="0" w:color="auto"/>
              <w:left w:val="single" w:sz="18" w:space="0" w:color="auto"/>
              <w:bottom w:val="single" w:sz="4" w:space="0" w:color="auto"/>
              <w:right w:val="single" w:sz="18" w:space="0" w:color="auto"/>
            </w:tcBorders>
            <w:shd w:val="clear" w:color="auto" w:fill="C6D9F1" w:themeFill="text2" w:themeFillTint="33"/>
            <w:vAlign w:val="center"/>
          </w:tcPr>
          <w:p w14:paraId="12FE3EB4" w14:textId="77777777" w:rsidR="00DD3561" w:rsidRPr="000B3C26" w:rsidRDefault="00DD3561" w:rsidP="00DD356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Our manufacturing categories are: (please mark all that apply with X)</w:t>
            </w:r>
          </w:p>
        </w:tc>
      </w:tr>
      <w:tr w:rsidR="00DD3561" w:rsidRPr="005C526C" w14:paraId="69F81D8D"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3BA3DEE6" w14:textId="77777777" w:rsidR="00DD3561" w:rsidRPr="005C526C" w:rsidRDefault="00DD3561" w:rsidP="00DD356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AAEFFB"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Glass Manufacturing &amp; Forming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C51C2A" w14:textId="77777777" w:rsidR="00DD3561" w:rsidRPr="001273CD" w:rsidRDefault="00DD3561" w:rsidP="00DD3561">
            <w:pPr>
              <w:jc w:val="center"/>
              <w:rPr>
                <w:rFonts w:asciiTheme="minorHAnsi" w:hAnsiTheme="minorHAnsi" w:cstheme="minorHAnsi"/>
                <w:color w:val="0000FF"/>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D668FF"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Paper Making &amp; Conversion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86F4A6" w14:textId="77777777" w:rsidR="00DD3561" w:rsidRPr="001273CD" w:rsidRDefault="00DD3561" w:rsidP="00DD3561">
            <w:pPr>
              <w:jc w:val="center"/>
              <w:rPr>
                <w:rFonts w:asciiTheme="minorHAnsi" w:hAnsiTheme="minorHAnsi" w:cstheme="minorHAnsi"/>
                <w:color w:val="0000FF"/>
                <w:sz w:val="20"/>
                <w:szCs w:val="20"/>
              </w:rPr>
            </w:pPr>
          </w:p>
        </w:tc>
        <w:tc>
          <w:tcPr>
            <w:tcW w:w="2835" w:type="dxa"/>
            <w:gridSpan w:val="2"/>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1464615E"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Metal Forming</w:t>
            </w:r>
          </w:p>
        </w:tc>
      </w:tr>
      <w:tr w:rsidR="00DD3561" w:rsidRPr="005C526C" w14:paraId="44B4823D"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6E929238" w14:textId="77777777" w:rsidR="00DD3561" w:rsidRPr="005C526C" w:rsidRDefault="00DD3561" w:rsidP="00DD356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00730C"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Rigid Plastic Forming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4A3AD9" w14:textId="77777777" w:rsidR="00DD3561" w:rsidRPr="001273CD" w:rsidRDefault="00DD3561" w:rsidP="00DD3561">
            <w:pPr>
              <w:jc w:val="center"/>
              <w:rPr>
                <w:rFonts w:asciiTheme="minorHAnsi" w:hAnsiTheme="minorHAnsi" w:cstheme="minorHAnsi"/>
                <w:color w:val="0000FF"/>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C0661A" w14:textId="18FE2B1A" w:rsidR="00DD3561" w:rsidRPr="001273CD" w:rsidRDefault="00DD3561" w:rsidP="00DD3561">
            <w:pPr>
              <w:pStyle w:val="BodyText3"/>
              <w:spacing w:after="0"/>
              <w:rPr>
                <w:rFonts w:asciiTheme="minorHAnsi" w:hAnsiTheme="minorHAnsi" w:cstheme="minorHAnsi"/>
                <w:color w:val="FF0000"/>
                <w:sz w:val="20"/>
                <w:szCs w:val="20"/>
              </w:rPr>
            </w:pPr>
            <w:r w:rsidRPr="001273CD">
              <w:rPr>
                <w:rFonts w:asciiTheme="minorHAnsi" w:hAnsiTheme="minorHAnsi" w:cstheme="minorHAnsi"/>
                <w:sz w:val="20"/>
                <w:szCs w:val="20"/>
              </w:rPr>
              <w:t>Flexible Plastic Manufacture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19FA64" w14:textId="77777777" w:rsidR="00DD3561" w:rsidRPr="001273CD" w:rsidRDefault="00DD3561" w:rsidP="00DD3561">
            <w:pPr>
              <w:jc w:val="center"/>
              <w:rPr>
                <w:rFonts w:asciiTheme="minorHAnsi" w:hAnsiTheme="minorHAnsi" w:cstheme="minorHAnsi"/>
                <w:color w:val="0000FF"/>
                <w:sz w:val="20"/>
                <w:szCs w:val="20"/>
              </w:rPr>
            </w:pPr>
          </w:p>
        </w:tc>
        <w:tc>
          <w:tcPr>
            <w:tcW w:w="2835" w:type="dxa"/>
            <w:gridSpan w:val="2"/>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1DA7AD6A"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Print Processes</w:t>
            </w:r>
          </w:p>
        </w:tc>
      </w:tr>
      <w:tr w:rsidR="00DD3561" w:rsidRPr="005C526C" w14:paraId="13DBCF21"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5BF549FB" w14:textId="77777777" w:rsidR="00DD3561" w:rsidRPr="005C526C" w:rsidRDefault="00DD3561" w:rsidP="00DD3561">
            <w:pPr>
              <w:jc w:val="center"/>
              <w:rPr>
                <w:rFonts w:asciiTheme="minorHAnsi" w:hAnsiTheme="minorHAnsi" w:cstheme="minorHAnsi"/>
                <w:color w:val="0000FF"/>
                <w:sz w:val="22"/>
                <w:szCs w:val="22"/>
              </w:rPr>
            </w:pPr>
          </w:p>
        </w:tc>
        <w:tc>
          <w:tcPr>
            <w:tcW w:w="315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240AA2"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Chemical Processes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8CAA2" w14:textId="77777777" w:rsidR="00DD3561" w:rsidRPr="001273CD" w:rsidRDefault="00DD3561" w:rsidP="00DD3561">
            <w:pPr>
              <w:jc w:val="center"/>
              <w:rPr>
                <w:rFonts w:asciiTheme="minorHAnsi" w:hAnsiTheme="minorHAnsi" w:cstheme="minorHAnsi"/>
                <w:color w:val="0000FF"/>
                <w:sz w:val="20"/>
                <w:szCs w:val="20"/>
              </w:rPr>
            </w:pPr>
          </w:p>
        </w:tc>
        <w:tc>
          <w:tcPr>
            <w:tcW w:w="6095" w:type="dxa"/>
            <w:gridSpan w:val="6"/>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75428456"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Other Manufacturing</w:t>
            </w:r>
          </w:p>
        </w:tc>
      </w:tr>
      <w:tr w:rsidR="00DD3561" w:rsidRPr="005C526C" w14:paraId="6305F584" w14:textId="77777777" w:rsidTr="00CF4641">
        <w:trPr>
          <w:trHeight w:val="374"/>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72A5F070" w14:textId="77777777" w:rsidR="00DD3561" w:rsidRPr="000B3C26" w:rsidRDefault="00DD3561" w:rsidP="00DD356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Regions exported to: (please mark all that apply with X)</w:t>
            </w:r>
          </w:p>
        </w:tc>
      </w:tr>
      <w:tr w:rsidR="00DD3561" w:rsidRPr="005C526C" w14:paraId="0DDC9685" w14:textId="77777777" w:rsidTr="00CF4641">
        <w:trPr>
          <w:trHeight w:hRule="exact" w:val="417"/>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76A8BA77" w14:textId="77777777" w:rsidR="00DD3561" w:rsidRPr="005C526C" w:rsidRDefault="00DD3561" w:rsidP="00DD3561">
            <w:pPr>
              <w:jc w:val="center"/>
              <w:rPr>
                <w:rFonts w:asciiTheme="minorHAnsi" w:hAnsiTheme="minorHAnsi" w:cstheme="minorHAnsi"/>
                <w:color w:val="0000FF"/>
                <w:sz w:val="22"/>
                <w:szCs w:val="2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066E8D"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Africa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CBF2DD" w14:textId="77777777" w:rsidR="00DD3561" w:rsidRPr="001273CD" w:rsidRDefault="00DD3561" w:rsidP="00DD3561">
            <w:pPr>
              <w:jc w:val="center"/>
              <w:rPr>
                <w:rFonts w:asciiTheme="minorHAnsi" w:hAnsiTheme="minorHAnsi" w:cstheme="minorHAnsi"/>
                <w:color w:val="0000FF"/>
                <w:sz w:val="20"/>
                <w:szCs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30C162"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Asia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778FD0" w14:textId="77777777" w:rsidR="00DD3561" w:rsidRPr="001273CD" w:rsidRDefault="00DD3561" w:rsidP="00DD3561">
            <w:pPr>
              <w:pStyle w:val="BodyText3"/>
              <w:spacing w:after="0"/>
              <w:rPr>
                <w:rFonts w:asciiTheme="minorHAnsi" w:hAnsiTheme="minorHAnsi" w:cstheme="minorHAnsi"/>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4F5C8"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North America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E5BD9E" w14:textId="77777777" w:rsidR="00DD3561" w:rsidRPr="001273CD" w:rsidRDefault="00DD3561" w:rsidP="00DD3561">
            <w:pPr>
              <w:pStyle w:val="BodyText3"/>
              <w:spacing w:after="0"/>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40A82692"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South America</w:t>
            </w:r>
          </w:p>
        </w:tc>
      </w:tr>
      <w:tr w:rsidR="00DD3561" w:rsidRPr="005C526C" w14:paraId="168DA6E1" w14:textId="77777777" w:rsidTr="00CF4641">
        <w:trPr>
          <w:trHeight w:val="374"/>
        </w:trPr>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628719DF" w14:textId="77777777" w:rsidR="00DD3561" w:rsidRPr="005C526C" w:rsidRDefault="00DD3561" w:rsidP="00DD3561">
            <w:pPr>
              <w:jc w:val="center"/>
              <w:rPr>
                <w:rFonts w:asciiTheme="minorHAnsi" w:hAnsiTheme="minorHAnsi" w:cstheme="minorHAnsi"/>
                <w:color w:val="0000FF"/>
                <w:sz w:val="22"/>
                <w:szCs w:val="22"/>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F86AA2"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Europe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FB4E7" w14:textId="77777777" w:rsidR="00DD3561" w:rsidRPr="001273CD" w:rsidRDefault="00DD3561" w:rsidP="00DD3561">
            <w:pPr>
              <w:jc w:val="center"/>
              <w:rPr>
                <w:rFonts w:asciiTheme="minorHAnsi" w:hAnsiTheme="minorHAnsi" w:cstheme="minorHAnsi"/>
                <w:color w:val="0000FF"/>
                <w:sz w:val="20"/>
                <w:szCs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6BB2B3"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Oceania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B33A05" w14:textId="77777777" w:rsidR="00DD3561" w:rsidRPr="001273CD" w:rsidRDefault="00DD3561" w:rsidP="00DD3561">
            <w:pPr>
              <w:pStyle w:val="BodyText3"/>
              <w:spacing w:after="0"/>
              <w:rPr>
                <w:rFonts w:asciiTheme="minorHAnsi" w:hAnsiTheme="minorHAnsi" w:cstheme="minorHAnsi"/>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5A61B"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Other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26745" w14:textId="77777777" w:rsidR="00DD3561" w:rsidRPr="001273CD" w:rsidRDefault="00DD3561" w:rsidP="00DD3561">
            <w:pPr>
              <w:pStyle w:val="BodyText3"/>
              <w:spacing w:after="0"/>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18" w:space="0" w:color="auto"/>
            </w:tcBorders>
            <w:shd w:val="clear" w:color="auto" w:fill="C6D9F1" w:themeFill="text2" w:themeFillTint="33"/>
            <w:vAlign w:val="center"/>
          </w:tcPr>
          <w:p w14:paraId="6DC0BFDE"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None</w:t>
            </w:r>
          </w:p>
        </w:tc>
      </w:tr>
      <w:tr w:rsidR="00DD3561" w:rsidRPr="005C526C" w14:paraId="4F612389" w14:textId="77777777" w:rsidTr="00CF4641">
        <w:trPr>
          <w:trHeight w:val="340"/>
        </w:trPr>
        <w:tc>
          <w:tcPr>
            <w:tcW w:w="10065" w:type="dxa"/>
            <w:gridSpan w:val="13"/>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3CF2F300" w14:textId="77777777" w:rsidR="00DD3561" w:rsidRPr="000B3C26" w:rsidRDefault="00DD3561" w:rsidP="00DD3561">
            <w:pPr>
              <w:pStyle w:val="BodyText3"/>
              <w:spacing w:after="0"/>
              <w:rPr>
                <w:rFonts w:asciiTheme="minorHAnsi" w:hAnsiTheme="minorHAnsi" w:cstheme="minorHAnsi"/>
                <w:b/>
                <w:sz w:val="22"/>
                <w:szCs w:val="22"/>
              </w:rPr>
            </w:pPr>
            <w:r w:rsidRPr="000B3C26">
              <w:rPr>
                <w:rFonts w:asciiTheme="minorHAnsi" w:hAnsiTheme="minorHAnsi" w:cstheme="minorHAnsi"/>
                <w:b/>
                <w:sz w:val="22"/>
                <w:szCs w:val="22"/>
              </w:rPr>
              <w:t>Type of voluntary module required: (please mark with X if applicable)</w:t>
            </w:r>
          </w:p>
        </w:tc>
      </w:tr>
      <w:tr w:rsidR="00DD3561" w:rsidRPr="005C526C" w14:paraId="60AB1F19" w14:textId="77777777" w:rsidTr="00CF4641">
        <w:trPr>
          <w:trHeight w:val="340"/>
        </w:trPr>
        <w:tc>
          <w:tcPr>
            <w:tcW w:w="392" w:type="dxa"/>
            <w:tcBorders>
              <w:left w:val="single" w:sz="18" w:space="0" w:color="auto"/>
              <w:bottom w:val="single" w:sz="4" w:space="0" w:color="auto"/>
              <w:right w:val="single" w:sz="4" w:space="0" w:color="auto"/>
            </w:tcBorders>
            <w:shd w:val="clear" w:color="auto" w:fill="auto"/>
            <w:vAlign w:val="center"/>
          </w:tcPr>
          <w:p w14:paraId="5C9D251F" w14:textId="77777777" w:rsidR="00DD3561" w:rsidRPr="005C526C" w:rsidRDefault="00DD3561" w:rsidP="00DD3561">
            <w:pPr>
              <w:jc w:val="center"/>
              <w:rPr>
                <w:rFonts w:asciiTheme="minorHAnsi" w:hAnsiTheme="minorHAnsi" w:cstheme="minorHAnsi"/>
                <w:color w:val="0000FF"/>
                <w:sz w:val="22"/>
                <w:szCs w:val="22"/>
              </w:rPr>
            </w:pPr>
          </w:p>
        </w:tc>
        <w:tc>
          <w:tcPr>
            <w:tcW w:w="9673" w:type="dxa"/>
            <w:gridSpan w:val="12"/>
            <w:tcBorders>
              <w:left w:val="single" w:sz="4" w:space="0" w:color="auto"/>
              <w:bottom w:val="single" w:sz="4" w:space="0" w:color="auto"/>
              <w:right w:val="single" w:sz="18" w:space="0" w:color="auto"/>
            </w:tcBorders>
            <w:shd w:val="clear" w:color="auto" w:fill="C6D9F1" w:themeFill="text2" w:themeFillTint="33"/>
            <w:vAlign w:val="center"/>
          </w:tcPr>
          <w:p w14:paraId="13A5F4C0" w14:textId="1BBBAA35"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 xml:space="preserve">Traded </w:t>
            </w:r>
            <w:r w:rsidR="005F411E" w:rsidRPr="001273CD">
              <w:rPr>
                <w:rFonts w:asciiTheme="minorHAnsi" w:hAnsiTheme="minorHAnsi" w:cstheme="minorHAnsi"/>
                <w:sz w:val="20"/>
                <w:szCs w:val="20"/>
              </w:rPr>
              <w:t>Products</w:t>
            </w:r>
            <w:r w:rsidRPr="001273CD">
              <w:rPr>
                <w:rFonts w:asciiTheme="minorHAnsi" w:hAnsiTheme="minorHAnsi" w:cstheme="minorHAnsi"/>
                <w:sz w:val="20"/>
                <w:szCs w:val="20"/>
              </w:rPr>
              <w:t xml:space="preserve"> (If applicable, please answer the below questions)</w:t>
            </w:r>
          </w:p>
        </w:tc>
      </w:tr>
      <w:tr w:rsidR="00DD3561" w:rsidRPr="005C526C" w14:paraId="099BF2CE" w14:textId="77777777" w:rsidTr="00CF4641">
        <w:trPr>
          <w:trHeight w:val="340"/>
        </w:trPr>
        <w:tc>
          <w:tcPr>
            <w:tcW w:w="3120" w:type="dxa"/>
            <w:gridSpan w:val="5"/>
            <w:tcBorders>
              <w:left w:val="single" w:sz="18" w:space="0" w:color="auto"/>
              <w:right w:val="single" w:sz="4" w:space="0" w:color="auto"/>
            </w:tcBorders>
            <w:shd w:val="clear" w:color="auto" w:fill="C6D9F1" w:themeFill="text2" w:themeFillTint="33"/>
            <w:vAlign w:val="center"/>
          </w:tcPr>
          <w:p w14:paraId="1FD4E883"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Number of Suppliers used to source the products:</w:t>
            </w:r>
          </w:p>
        </w:tc>
        <w:tc>
          <w:tcPr>
            <w:tcW w:w="6945" w:type="dxa"/>
            <w:gridSpan w:val="8"/>
            <w:tcBorders>
              <w:left w:val="single" w:sz="4" w:space="0" w:color="auto"/>
              <w:right w:val="single" w:sz="18" w:space="0" w:color="auto"/>
            </w:tcBorders>
            <w:shd w:val="clear" w:color="auto" w:fill="auto"/>
            <w:vAlign w:val="center"/>
          </w:tcPr>
          <w:p w14:paraId="45E8A8AE" w14:textId="77777777" w:rsidR="00DD3561" w:rsidRPr="005C526C" w:rsidRDefault="00DD3561" w:rsidP="00DD3561">
            <w:pPr>
              <w:pStyle w:val="BodyText3"/>
              <w:spacing w:after="0"/>
              <w:rPr>
                <w:rFonts w:asciiTheme="minorHAnsi" w:hAnsiTheme="minorHAnsi" w:cstheme="minorHAnsi"/>
                <w:sz w:val="22"/>
                <w:szCs w:val="22"/>
              </w:rPr>
            </w:pPr>
          </w:p>
        </w:tc>
      </w:tr>
      <w:tr w:rsidR="00DD3561" w:rsidRPr="005C526C" w14:paraId="1070C6C6" w14:textId="77777777" w:rsidTr="00CF4641">
        <w:trPr>
          <w:trHeight w:val="340"/>
        </w:trPr>
        <w:tc>
          <w:tcPr>
            <w:tcW w:w="3120" w:type="dxa"/>
            <w:gridSpan w:val="5"/>
            <w:tcBorders>
              <w:left w:val="single" w:sz="18" w:space="0" w:color="auto"/>
              <w:bottom w:val="single" w:sz="18" w:space="0" w:color="auto"/>
              <w:right w:val="single" w:sz="4" w:space="0" w:color="auto"/>
            </w:tcBorders>
            <w:shd w:val="clear" w:color="auto" w:fill="C6D9F1" w:themeFill="text2" w:themeFillTint="33"/>
            <w:vAlign w:val="center"/>
          </w:tcPr>
          <w:p w14:paraId="3EBE8946" w14:textId="77777777" w:rsidR="00DD3561" w:rsidRPr="001273CD" w:rsidRDefault="00DD3561" w:rsidP="00DD3561">
            <w:pPr>
              <w:pStyle w:val="BodyText3"/>
              <w:spacing w:after="0"/>
              <w:rPr>
                <w:rFonts w:asciiTheme="minorHAnsi" w:hAnsiTheme="minorHAnsi" w:cstheme="minorHAnsi"/>
                <w:sz w:val="20"/>
                <w:szCs w:val="20"/>
              </w:rPr>
            </w:pPr>
            <w:r w:rsidRPr="001273CD">
              <w:rPr>
                <w:rFonts w:asciiTheme="minorHAnsi" w:hAnsiTheme="minorHAnsi" w:cstheme="minorHAnsi"/>
                <w:sz w:val="20"/>
                <w:szCs w:val="20"/>
              </w:rPr>
              <w:t>Products or groups of products traded:</w:t>
            </w:r>
          </w:p>
        </w:tc>
        <w:tc>
          <w:tcPr>
            <w:tcW w:w="6945" w:type="dxa"/>
            <w:gridSpan w:val="8"/>
            <w:tcBorders>
              <w:left w:val="single" w:sz="4" w:space="0" w:color="auto"/>
              <w:bottom w:val="single" w:sz="18" w:space="0" w:color="auto"/>
              <w:right w:val="single" w:sz="18" w:space="0" w:color="auto"/>
            </w:tcBorders>
            <w:shd w:val="clear" w:color="auto" w:fill="auto"/>
            <w:vAlign w:val="center"/>
          </w:tcPr>
          <w:p w14:paraId="2EA5245D" w14:textId="77777777" w:rsidR="00DD3561" w:rsidRPr="005C526C" w:rsidRDefault="00DD3561" w:rsidP="00DD3561">
            <w:pPr>
              <w:pStyle w:val="BodyText3"/>
              <w:spacing w:after="0"/>
              <w:rPr>
                <w:rFonts w:asciiTheme="minorHAnsi" w:hAnsiTheme="minorHAnsi" w:cstheme="minorHAnsi"/>
                <w:sz w:val="22"/>
                <w:szCs w:val="22"/>
              </w:rPr>
            </w:pPr>
          </w:p>
        </w:tc>
      </w:tr>
    </w:tbl>
    <w:p w14:paraId="51865C3E" w14:textId="77777777" w:rsidR="00FB2BCD" w:rsidRDefault="00FB2BCD" w:rsidP="00776848">
      <w:pPr>
        <w:rPr>
          <w:sz w:val="8"/>
          <w:szCs w:val="8"/>
        </w:rPr>
      </w:pPr>
    </w:p>
    <w:p w14:paraId="2A8D86D9" w14:textId="77777777" w:rsidR="00F520B5" w:rsidRDefault="00F520B5">
      <w:pPr>
        <w:rPr>
          <w:sz w:val="8"/>
          <w:szCs w:val="8"/>
        </w:rPr>
      </w:pPr>
      <w:r>
        <w:rPr>
          <w:sz w:val="8"/>
          <w:szCs w:val="8"/>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426"/>
        <w:gridCol w:w="1560"/>
        <w:gridCol w:w="425"/>
        <w:gridCol w:w="142"/>
        <w:gridCol w:w="283"/>
        <w:gridCol w:w="142"/>
        <w:gridCol w:w="2977"/>
        <w:gridCol w:w="425"/>
        <w:gridCol w:w="142"/>
        <w:gridCol w:w="3543"/>
      </w:tblGrid>
      <w:tr w:rsidR="00F520B5" w:rsidRPr="005C526C" w14:paraId="7984EBA9" w14:textId="77777777" w:rsidTr="00F520B5">
        <w:trPr>
          <w:trHeight w:val="1231"/>
        </w:trPr>
        <w:tc>
          <w:tcPr>
            <w:tcW w:w="1986" w:type="dxa"/>
            <w:gridSpan w:val="2"/>
            <w:tcBorders>
              <w:top w:val="single" w:sz="18" w:space="0" w:color="auto"/>
              <w:left w:val="single" w:sz="18" w:space="0" w:color="auto"/>
              <w:bottom w:val="single" w:sz="18" w:space="0" w:color="auto"/>
              <w:right w:val="single" w:sz="4" w:space="0" w:color="auto"/>
            </w:tcBorders>
            <w:shd w:val="clear" w:color="auto" w:fill="D9D9D9"/>
          </w:tcPr>
          <w:p w14:paraId="127B01E2" w14:textId="7E4057A0" w:rsidR="00F520B5" w:rsidRPr="005C526C" w:rsidRDefault="00BA12CA" w:rsidP="00CF4641">
            <w:pPr>
              <w:pStyle w:val="Heading2"/>
              <w:spacing w:line="24" w:lineRule="auto"/>
              <w:rPr>
                <w:rFonts w:asciiTheme="minorHAnsi" w:hAnsiTheme="minorHAnsi" w:cstheme="minorHAnsi"/>
              </w:rPr>
            </w:pPr>
            <w:r>
              <w:rPr>
                <w:b w:val="0"/>
                <w:noProof/>
                <w:sz w:val="20"/>
              </w:rPr>
              <w:lastRenderedPageBreak/>
              <w:drawing>
                <wp:anchor distT="0" distB="0" distL="114300" distR="114300" simplePos="0" relativeHeight="251663360" behindDoc="0" locked="0" layoutInCell="1" allowOverlap="1" wp14:anchorId="056E975B" wp14:editId="7EB125D8">
                  <wp:simplePos x="0" y="0"/>
                  <wp:positionH relativeFrom="column">
                    <wp:posOffset>-30480</wp:posOffset>
                  </wp:positionH>
                  <wp:positionV relativeFrom="paragraph">
                    <wp:posOffset>35560</wp:posOffset>
                  </wp:positionV>
                  <wp:extent cx="1220400" cy="702000"/>
                  <wp:effectExtent l="0" t="0" r="0" b="317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8"/>
            <w:tcBorders>
              <w:top w:val="single" w:sz="18" w:space="0" w:color="auto"/>
              <w:left w:val="single" w:sz="4" w:space="0" w:color="auto"/>
              <w:bottom w:val="single" w:sz="18" w:space="0" w:color="auto"/>
              <w:right w:val="single" w:sz="18" w:space="0" w:color="auto"/>
            </w:tcBorders>
            <w:shd w:val="clear" w:color="auto" w:fill="D9D9D9"/>
            <w:vAlign w:val="center"/>
          </w:tcPr>
          <w:p w14:paraId="140406C8" w14:textId="77777777" w:rsidR="00F520B5" w:rsidRPr="005C526C" w:rsidRDefault="00F520B5" w:rsidP="00CF4641">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F520B5" w:rsidRPr="005C526C" w14:paraId="65F75DC9" w14:textId="77777777" w:rsidTr="00F520B5">
        <w:trPr>
          <w:trHeight w:val="639"/>
        </w:trPr>
        <w:tc>
          <w:tcPr>
            <w:tcW w:w="10065" w:type="dxa"/>
            <w:gridSpan w:val="10"/>
            <w:tcBorders>
              <w:top w:val="single" w:sz="18" w:space="0" w:color="auto"/>
              <w:left w:val="single" w:sz="18" w:space="0" w:color="auto"/>
              <w:bottom w:val="single" w:sz="18" w:space="0" w:color="auto"/>
              <w:right w:val="single" w:sz="18" w:space="0" w:color="auto"/>
            </w:tcBorders>
            <w:shd w:val="clear" w:color="auto" w:fill="D9D9D9"/>
          </w:tcPr>
          <w:p w14:paraId="7B51BDC2" w14:textId="77777777" w:rsidR="00F520B5" w:rsidRPr="005F411E" w:rsidRDefault="00F520B5" w:rsidP="00CF4641">
            <w:pPr>
              <w:jc w:val="center"/>
              <w:rPr>
                <w:rFonts w:asciiTheme="minorHAnsi" w:hAnsiTheme="minorHAnsi" w:cstheme="minorHAnsi"/>
                <w:b/>
                <w:sz w:val="8"/>
                <w:szCs w:val="36"/>
              </w:rPr>
            </w:pPr>
          </w:p>
          <w:p w14:paraId="09E9B5FD" w14:textId="004DB171" w:rsidR="00F520B5" w:rsidRPr="005F411E" w:rsidRDefault="00F520B5" w:rsidP="00CF4641">
            <w:pPr>
              <w:jc w:val="center"/>
              <w:rPr>
                <w:rFonts w:asciiTheme="minorHAnsi" w:hAnsiTheme="minorHAnsi" w:cstheme="minorHAnsi"/>
                <w:sz w:val="36"/>
                <w:szCs w:val="36"/>
              </w:rPr>
            </w:pPr>
            <w:r w:rsidRPr="005F411E">
              <w:rPr>
                <w:rFonts w:asciiTheme="minorHAnsi" w:hAnsiTheme="minorHAnsi" w:cstheme="minorHAnsi"/>
                <w:b/>
                <w:sz w:val="36"/>
                <w:szCs w:val="36"/>
              </w:rPr>
              <w:t xml:space="preserve"> </w:t>
            </w:r>
            <w:r w:rsidR="00BE4C86" w:rsidRPr="005F411E">
              <w:rPr>
                <w:rFonts w:asciiTheme="minorHAnsi" w:hAnsiTheme="minorHAnsi" w:cstheme="minorHAnsi"/>
                <w:b/>
                <w:sz w:val="36"/>
                <w:szCs w:val="36"/>
              </w:rPr>
              <w:t xml:space="preserve">Manufacturing Categories </w:t>
            </w:r>
            <w:r w:rsidR="005107C6" w:rsidRPr="005F411E">
              <w:rPr>
                <w:rFonts w:asciiTheme="minorHAnsi" w:hAnsiTheme="minorHAnsi" w:cstheme="minorHAnsi"/>
                <w:b/>
                <w:sz w:val="36"/>
                <w:szCs w:val="36"/>
              </w:rPr>
              <w:t>a</w:t>
            </w:r>
            <w:r w:rsidR="00BE4C86" w:rsidRPr="005F411E">
              <w:rPr>
                <w:rFonts w:asciiTheme="minorHAnsi" w:hAnsiTheme="minorHAnsi" w:cstheme="minorHAnsi"/>
                <w:b/>
                <w:sz w:val="36"/>
                <w:szCs w:val="36"/>
              </w:rPr>
              <w:t>nd Typical Processes</w:t>
            </w:r>
          </w:p>
        </w:tc>
      </w:tr>
      <w:tr w:rsidR="00F520B5" w:rsidRPr="005C526C" w14:paraId="6E66707A" w14:textId="77777777" w:rsidTr="00F520B5">
        <w:trPr>
          <w:trHeight w:val="533"/>
        </w:trPr>
        <w:tc>
          <w:tcPr>
            <w:tcW w:w="10065" w:type="dxa"/>
            <w:gridSpan w:val="10"/>
            <w:tcBorders>
              <w:top w:val="single" w:sz="18" w:space="0" w:color="auto"/>
              <w:left w:val="single" w:sz="18" w:space="0" w:color="auto"/>
              <w:bottom w:val="single" w:sz="18" w:space="0" w:color="auto"/>
              <w:right w:val="single" w:sz="18" w:space="0" w:color="auto"/>
            </w:tcBorders>
            <w:shd w:val="clear" w:color="auto" w:fill="D9D9D9"/>
            <w:vAlign w:val="center"/>
          </w:tcPr>
          <w:p w14:paraId="5DD5CEAB" w14:textId="6EDC36EB" w:rsidR="00F520B5" w:rsidRPr="005F411E" w:rsidRDefault="00F520B5" w:rsidP="00CF4641">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 xml:space="preserve">Please specify which of the following </w:t>
            </w:r>
            <w:r w:rsidR="00BE4C86" w:rsidRPr="005F411E">
              <w:rPr>
                <w:rFonts w:asciiTheme="minorHAnsi" w:hAnsiTheme="minorHAnsi" w:cstheme="minorHAnsi"/>
                <w:sz w:val="20"/>
                <w:szCs w:val="22"/>
              </w:rPr>
              <w:t xml:space="preserve"> Processes and </w:t>
            </w:r>
            <w:r w:rsidR="00666244" w:rsidRPr="005F411E">
              <w:rPr>
                <w:rFonts w:asciiTheme="minorHAnsi" w:hAnsiTheme="minorHAnsi" w:cstheme="minorHAnsi"/>
                <w:sz w:val="20"/>
                <w:szCs w:val="22"/>
              </w:rPr>
              <w:t>Manufacturing Techniques are applicable</w:t>
            </w:r>
            <w:r w:rsidRPr="005F411E">
              <w:rPr>
                <w:rFonts w:asciiTheme="minorHAnsi" w:hAnsiTheme="minorHAnsi" w:cstheme="minorHAnsi"/>
                <w:sz w:val="20"/>
                <w:szCs w:val="22"/>
              </w:rPr>
              <w:t>: (Please mark all that apply with X)</w:t>
            </w:r>
          </w:p>
        </w:tc>
      </w:tr>
      <w:tr w:rsidR="00F520B5" w:rsidRPr="005C526C" w14:paraId="771B7791" w14:textId="77777777" w:rsidTr="00F520B5">
        <w:trPr>
          <w:trHeight w:val="529"/>
        </w:trPr>
        <w:tc>
          <w:tcPr>
            <w:tcW w:w="10065" w:type="dxa"/>
            <w:gridSpan w:val="10"/>
            <w:tcBorders>
              <w:top w:val="single" w:sz="18" w:space="0" w:color="auto"/>
              <w:left w:val="single" w:sz="18" w:space="0" w:color="auto"/>
              <w:bottom w:val="single" w:sz="4" w:space="0" w:color="auto"/>
              <w:right w:val="single" w:sz="18" w:space="0" w:color="auto"/>
            </w:tcBorders>
            <w:shd w:val="clear" w:color="auto" w:fill="FFFF00"/>
            <w:vAlign w:val="center"/>
          </w:tcPr>
          <w:p w14:paraId="6AF5E9E9" w14:textId="63B26CC4" w:rsidR="00F520B5" w:rsidRPr="00BE4C86" w:rsidRDefault="00F520B5" w:rsidP="00CF4641">
            <w:pPr>
              <w:pStyle w:val="BodyText3"/>
              <w:spacing w:after="0"/>
              <w:jc w:val="center"/>
              <w:rPr>
                <w:rFonts w:asciiTheme="minorHAnsi" w:hAnsiTheme="minorHAnsi" w:cstheme="minorHAnsi"/>
                <w:b/>
                <w:color w:val="FF0000"/>
                <w:sz w:val="22"/>
                <w:szCs w:val="22"/>
              </w:rPr>
            </w:pPr>
            <w:r w:rsidRPr="005F411E">
              <w:rPr>
                <w:rFonts w:asciiTheme="minorHAnsi" w:hAnsiTheme="minorHAnsi" w:cstheme="minorHAnsi"/>
                <w:b/>
                <w:sz w:val="22"/>
                <w:szCs w:val="22"/>
              </w:rPr>
              <w:t>Glass Manufactu</w:t>
            </w:r>
            <w:r w:rsidR="00BE4C86" w:rsidRPr="005F411E">
              <w:rPr>
                <w:rFonts w:asciiTheme="minorHAnsi" w:hAnsiTheme="minorHAnsi" w:cstheme="minorHAnsi"/>
                <w:b/>
                <w:sz w:val="22"/>
                <w:szCs w:val="22"/>
              </w:rPr>
              <w:t>re</w:t>
            </w:r>
            <w:r w:rsidRPr="005F411E">
              <w:rPr>
                <w:rFonts w:asciiTheme="minorHAnsi" w:hAnsiTheme="minorHAnsi" w:cstheme="minorHAnsi"/>
                <w:b/>
                <w:sz w:val="22"/>
                <w:szCs w:val="22"/>
              </w:rPr>
              <w:t xml:space="preserve"> and Forming</w:t>
            </w:r>
          </w:p>
        </w:tc>
      </w:tr>
      <w:tr w:rsidR="005107C6" w:rsidRPr="005C526C" w14:paraId="31F27BE9" w14:textId="77777777" w:rsidTr="0038768B">
        <w:trPr>
          <w:trHeight w:val="840"/>
        </w:trPr>
        <w:tc>
          <w:tcPr>
            <w:tcW w:w="426" w:type="dxa"/>
            <w:tcBorders>
              <w:top w:val="single" w:sz="4" w:space="0" w:color="auto"/>
              <w:left w:val="single" w:sz="18" w:space="0" w:color="auto"/>
              <w:right w:val="single" w:sz="4" w:space="0" w:color="auto"/>
            </w:tcBorders>
            <w:shd w:val="clear" w:color="auto" w:fill="auto"/>
            <w:vAlign w:val="center"/>
          </w:tcPr>
          <w:p w14:paraId="7C4248A1" w14:textId="77777777" w:rsidR="005107C6" w:rsidRPr="005C526C" w:rsidRDefault="005107C6"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right w:val="single" w:sz="18" w:space="0" w:color="auto"/>
            </w:tcBorders>
            <w:shd w:val="clear" w:color="auto" w:fill="D9D9D9"/>
            <w:vAlign w:val="center"/>
          </w:tcPr>
          <w:p w14:paraId="15E94B17" w14:textId="28329C20" w:rsidR="005107C6" w:rsidRPr="005107C6" w:rsidRDefault="005107C6" w:rsidP="00CF4641">
            <w:pPr>
              <w:pStyle w:val="BodyText3"/>
              <w:spacing w:after="0"/>
              <w:rPr>
                <w:rFonts w:asciiTheme="minorHAnsi" w:hAnsiTheme="minorHAnsi" w:cstheme="minorHAnsi"/>
                <w:color w:val="FF0000"/>
                <w:sz w:val="22"/>
                <w:szCs w:val="22"/>
              </w:rPr>
            </w:pPr>
            <w:r w:rsidRPr="005F411E">
              <w:rPr>
                <w:rFonts w:asciiTheme="minorHAnsi" w:hAnsiTheme="minorHAnsi" w:cstheme="minorHAnsi"/>
                <w:sz w:val="22"/>
                <w:szCs w:val="22"/>
              </w:rPr>
              <w:t>Raw materials to finished product of glass containers from one furnace through independent section machines to cold end lacquer(s)</w:t>
            </w:r>
          </w:p>
        </w:tc>
      </w:tr>
      <w:tr w:rsidR="00666244" w:rsidRPr="005C526C" w14:paraId="3A8CD1E0" w14:textId="77777777" w:rsidTr="005A08A5">
        <w:trPr>
          <w:trHeight w:val="41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3C652E1C" w14:textId="77777777" w:rsidR="00666244" w:rsidRPr="005C526C" w:rsidRDefault="00666244"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665734AE" w14:textId="038A0E75" w:rsidR="00666244" w:rsidRPr="005F411E" w:rsidRDefault="00666244"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Further processes for extra furnace.</w:t>
            </w:r>
            <w:r w:rsidR="005107C6" w:rsidRPr="005F411E">
              <w:rPr>
                <w:rFonts w:asciiTheme="minorHAnsi" w:hAnsiTheme="minorHAnsi" w:cstheme="minorHAnsi"/>
                <w:sz w:val="22"/>
                <w:szCs w:val="22"/>
              </w:rPr>
              <w:t xml:space="preserve"> </w:t>
            </w:r>
            <w:r w:rsidRPr="005F411E">
              <w:rPr>
                <w:rFonts w:asciiTheme="minorHAnsi" w:hAnsiTheme="minorHAnsi" w:cstheme="minorHAnsi"/>
                <w:sz w:val="22"/>
                <w:szCs w:val="22"/>
              </w:rPr>
              <w:t>Any print/decoration is an additional</w:t>
            </w:r>
            <w:r w:rsidR="005107C6" w:rsidRPr="005F411E">
              <w:rPr>
                <w:rFonts w:asciiTheme="minorHAnsi" w:hAnsiTheme="minorHAnsi" w:cstheme="minorHAnsi"/>
                <w:sz w:val="22"/>
                <w:szCs w:val="22"/>
              </w:rPr>
              <w:t xml:space="preserve"> key process</w:t>
            </w:r>
          </w:p>
        </w:tc>
      </w:tr>
      <w:tr w:rsidR="00F520B5" w:rsidRPr="005C526C" w14:paraId="185BF08E" w14:textId="77777777" w:rsidTr="00F520B5">
        <w:trPr>
          <w:trHeight w:val="41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3C6F37A" w14:textId="77777777" w:rsidR="00F520B5" w:rsidRPr="005C526C" w:rsidRDefault="00F520B5" w:rsidP="00CF4641">
            <w:pPr>
              <w:jc w:val="cente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778EA0" w14:textId="0B37C06D" w:rsidR="00F520B5" w:rsidRPr="005F411E" w:rsidRDefault="00666244" w:rsidP="00CF4641">
            <w:pPr>
              <w:rPr>
                <w:rFonts w:asciiTheme="minorHAnsi" w:hAnsiTheme="minorHAnsi" w:cstheme="minorHAnsi"/>
                <w:sz w:val="22"/>
                <w:szCs w:val="22"/>
              </w:rPr>
            </w:pPr>
            <w:r w:rsidRPr="005F411E">
              <w:rPr>
                <w:rFonts w:asciiTheme="minorHAnsi" w:hAnsiTheme="minorHAnsi" w:cstheme="minorHAnsi"/>
                <w:sz w:val="22"/>
                <w:szCs w:val="22"/>
              </w:rPr>
              <w:t>Blow and blow</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75AFB" w14:textId="77777777" w:rsidR="00F520B5" w:rsidRPr="005F411E" w:rsidRDefault="00F520B5"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425A1445" w14:textId="5E167FAF" w:rsidR="00F520B5" w:rsidRPr="005F411E" w:rsidRDefault="00666244" w:rsidP="00CF4641">
            <w:pPr>
              <w:rPr>
                <w:rFonts w:asciiTheme="minorHAnsi" w:hAnsiTheme="minorHAnsi" w:cstheme="minorHAnsi"/>
                <w:sz w:val="22"/>
                <w:szCs w:val="22"/>
              </w:rPr>
            </w:pPr>
            <w:r w:rsidRPr="005F411E">
              <w:rPr>
                <w:rFonts w:asciiTheme="minorHAnsi" w:hAnsiTheme="minorHAnsi" w:cstheme="minorHAnsi"/>
                <w:sz w:val="22"/>
                <w:szCs w:val="22"/>
              </w:rPr>
              <w:t>Press and blow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C860AE" w14:textId="77777777" w:rsidR="00F520B5" w:rsidRPr="005F411E" w:rsidRDefault="00F520B5" w:rsidP="00CF4641">
            <w:pPr>
              <w:jc w:val="center"/>
              <w:rPr>
                <w:rFonts w:asciiTheme="minorHAnsi" w:hAnsiTheme="minorHAnsi" w:cstheme="minorHAnsi"/>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66319CDE" w14:textId="224BB807" w:rsidR="00F520B5" w:rsidRPr="005F411E" w:rsidRDefault="00666244"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Extrusion of ampoules</w:t>
            </w:r>
          </w:p>
        </w:tc>
      </w:tr>
      <w:tr w:rsidR="00666244" w:rsidRPr="005C526C" w14:paraId="5BECFB33" w14:textId="77777777" w:rsidTr="00AD39E6">
        <w:trPr>
          <w:trHeight w:val="42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A282D63" w14:textId="77777777" w:rsidR="00666244" w:rsidRPr="005C526C" w:rsidRDefault="00666244"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5F084932" w14:textId="093779B5" w:rsidR="00666244" w:rsidRPr="005F411E" w:rsidRDefault="00666244" w:rsidP="00CF4641">
            <w:pPr>
              <w:rPr>
                <w:rFonts w:asciiTheme="minorHAnsi" w:hAnsiTheme="minorHAnsi" w:cstheme="minorHAnsi"/>
                <w:sz w:val="22"/>
                <w:szCs w:val="22"/>
              </w:rPr>
            </w:pPr>
            <w:r w:rsidRPr="005F411E">
              <w:rPr>
                <w:rFonts w:asciiTheme="minorHAnsi" w:hAnsiTheme="minorHAnsi" w:cstheme="minorHAnsi"/>
                <w:sz w:val="22"/>
                <w:szCs w:val="22"/>
              </w:rPr>
              <w:t>Forming and firing of ceramic bottles, jars or decanters</w:t>
            </w:r>
          </w:p>
        </w:tc>
      </w:tr>
      <w:tr w:rsidR="00F520B5" w:rsidRPr="005C526C" w14:paraId="638F8198" w14:textId="77777777" w:rsidTr="00F520B5">
        <w:trPr>
          <w:trHeight w:val="489"/>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2D6DACEB" w14:textId="77777777" w:rsidR="00F520B5" w:rsidRPr="005C526C" w:rsidRDefault="00F520B5" w:rsidP="00CF4641">
            <w:pPr>
              <w:pStyle w:val="BodyText3"/>
              <w:spacing w:after="0"/>
              <w:jc w:val="center"/>
              <w:rPr>
                <w:rFonts w:asciiTheme="minorHAnsi" w:hAnsiTheme="minorHAnsi" w:cstheme="minorHAnsi"/>
                <w:b/>
                <w:sz w:val="22"/>
                <w:szCs w:val="22"/>
              </w:rPr>
            </w:pPr>
            <w:r>
              <w:rPr>
                <w:rFonts w:asciiTheme="minorHAnsi" w:hAnsiTheme="minorHAnsi" w:cstheme="minorHAnsi"/>
                <w:b/>
                <w:sz w:val="22"/>
                <w:szCs w:val="22"/>
              </w:rPr>
              <w:t>Paper Making a</w:t>
            </w:r>
            <w:r w:rsidRPr="005C526C">
              <w:rPr>
                <w:rFonts w:asciiTheme="minorHAnsi" w:hAnsiTheme="minorHAnsi" w:cstheme="minorHAnsi"/>
                <w:b/>
                <w:sz w:val="22"/>
                <w:szCs w:val="22"/>
              </w:rPr>
              <w:t>nd Conversion</w:t>
            </w:r>
          </w:p>
        </w:tc>
      </w:tr>
      <w:tr w:rsidR="005107C6" w:rsidRPr="005C526C" w14:paraId="1FCF99A1" w14:textId="77777777" w:rsidTr="00E74DAF">
        <w:trPr>
          <w:trHeight w:val="343"/>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36B9656" w14:textId="77777777" w:rsidR="005107C6" w:rsidRPr="005C526C" w:rsidRDefault="005107C6"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67115AA7" w14:textId="7ADD08B6" w:rsidR="005107C6" w:rsidRPr="005F411E" w:rsidRDefault="008C4AF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paper from raw materials (e.g. tree/pulp) to sheet or web (e.g. board, liner, cartonboard)</w:t>
            </w:r>
          </w:p>
        </w:tc>
      </w:tr>
      <w:tr w:rsidR="008C4AFF" w:rsidRPr="005C526C" w14:paraId="71FE7BC3" w14:textId="77777777" w:rsidTr="00322DF9">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A456A9C" w14:textId="77777777" w:rsidR="008C4AFF" w:rsidRPr="005C526C" w:rsidRDefault="008C4AF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505F459D" w14:textId="6EA75407" w:rsidR="008C4AFF" w:rsidRPr="005F411E" w:rsidRDefault="008C4AF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Die-cutting, folding and gluing(erecting),and corrugating (from pulp) to corrugated sheet/reel</w:t>
            </w:r>
          </w:p>
        </w:tc>
      </w:tr>
      <w:tr w:rsidR="008C4AFF" w:rsidRPr="005C526C" w14:paraId="4DD55471" w14:textId="77777777" w:rsidTr="00145EF9">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4ADEDEFA" w14:textId="77777777" w:rsidR="008C4AFF" w:rsidRPr="005C526C" w:rsidRDefault="008C4AF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3786EA3F" w14:textId="565161CC" w:rsidR="008C4AFF" w:rsidRPr="005F411E" w:rsidRDefault="008C4AF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Conversion of paper sheet into bags or sacks (Including sti</w:t>
            </w:r>
            <w:r w:rsidR="00E74DAF" w:rsidRPr="005F411E">
              <w:rPr>
                <w:rFonts w:asciiTheme="minorHAnsi" w:hAnsiTheme="minorHAnsi" w:cstheme="minorHAnsi"/>
                <w:sz w:val="22"/>
                <w:szCs w:val="22"/>
              </w:rPr>
              <w:t>tching)</w:t>
            </w:r>
          </w:p>
        </w:tc>
      </w:tr>
      <w:tr w:rsidR="00E74DAF" w:rsidRPr="005C526C" w14:paraId="696B71BE"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C155FED"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2DF9F652" w14:textId="482FA747"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self-adhesive label stock (label and carrier/substrate</w:t>
            </w:r>
          </w:p>
        </w:tc>
      </w:tr>
      <w:tr w:rsidR="00E74DAF" w:rsidRPr="005C526C" w14:paraId="609643FE"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D4D3C94"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6719B734" w14:textId="7269E636"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Die-cutting of sheet or web (including corrugated) to pads or fitments</w:t>
            </w:r>
          </w:p>
        </w:tc>
      </w:tr>
      <w:tr w:rsidR="00E74DAF" w:rsidRPr="005C526C" w14:paraId="7196CB2F"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44E1DEE5"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2830C232" w14:textId="1ED3784D"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Moulding of pulp (of any source) into trays or fitments</w:t>
            </w:r>
          </w:p>
        </w:tc>
      </w:tr>
      <w:tr w:rsidR="00E74DAF" w:rsidRPr="005C526C" w14:paraId="59F64456" w14:textId="77777777" w:rsidTr="00087718">
        <w:trPr>
          <w:trHeight w:val="224"/>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06F5226" w14:textId="77777777" w:rsidR="00E74DAF" w:rsidRPr="005C526C" w:rsidRDefault="00E74DAF"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79AF6D05" w14:textId="0D5D18DB"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spirally wound tubes (including trimming and cutting)</w:t>
            </w:r>
          </w:p>
        </w:tc>
      </w:tr>
      <w:tr w:rsidR="00F520B5" w:rsidRPr="005C526C" w14:paraId="03C08078" w14:textId="77777777" w:rsidTr="00F520B5">
        <w:trPr>
          <w:trHeight w:val="552"/>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59F76A93"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Metal Forming</w:t>
            </w:r>
          </w:p>
        </w:tc>
      </w:tr>
      <w:tr w:rsidR="00E74DAF" w:rsidRPr="005C526C" w14:paraId="04176025" w14:textId="77777777" w:rsidTr="007C54A7">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446AA32F" w14:textId="77777777" w:rsidR="00E74DAF" w:rsidRPr="005C526C" w:rsidRDefault="00E74DAF" w:rsidP="00CF4641">
            <w:pP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4" w:space="0" w:color="auto"/>
              <w:right w:val="single" w:sz="18" w:space="0" w:color="auto"/>
            </w:tcBorders>
            <w:shd w:val="clear" w:color="auto" w:fill="D9D9D9"/>
            <w:vAlign w:val="center"/>
          </w:tcPr>
          <w:p w14:paraId="21A9A478" w14:textId="5444A17E" w:rsidR="00E74DAF" w:rsidRPr="005F411E" w:rsidRDefault="00E74DAF"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Smelting of raw materials</w:t>
            </w:r>
            <w:r w:rsidR="0053247C" w:rsidRPr="005F411E">
              <w:rPr>
                <w:rFonts w:asciiTheme="minorHAnsi" w:hAnsiTheme="minorHAnsi" w:cstheme="minorHAnsi"/>
                <w:sz w:val="22"/>
                <w:szCs w:val="22"/>
              </w:rPr>
              <w:t xml:space="preserve"> into aluminium, steel or tin and conversion of those materials into packaging containers/materials. Any print/decoration is an additional key process</w:t>
            </w:r>
          </w:p>
        </w:tc>
      </w:tr>
      <w:tr w:rsidR="00F520B5" w:rsidRPr="005C526C" w14:paraId="5C804D64" w14:textId="77777777" w:rsidTr="00F520B5">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B0D20C3" w14:textId="77777777" w:rsidR="00F520B5" w:rsidRPr="005C526C" w:rsidRDefault="00F520B5" w:rsidP="00CF4641">
            <w:pP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AE8FEA" w14:textId="614A295F" w:rsidR="00F520B5"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Smelting with output to sheet or reel</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3CAE3" w14:textId="77777777" w:rsidR="00F520B5" w:rsidRPr="005F411E" w:rsidRDefault="00F520B5"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081B603A" w14:textId="735B4432" w:rsidR="00F520B5" w:rsidRPr="005F411E" w:rsidRDefault="0053247C" w:rsidP="00CF4641">
            <w:pPr>
              <w:rPr>
                <w:rFonts w:asciiTheme="minorHAnsi" w:hAnsiTheme="minorHAnsi" w:cstheme="minorHAnsi"/>
                <w:sz w:val="22"/>
                <w:szCs w:val="22"/>
              </w:rPr>
            </w:pPr>
            <w:r w:rsidRPr="005F411E">
              <w:rPr>
                <w:rFonts w:asciiTheme="minorHAnsi" w:hAnsiTheme="minorHAnsi" w:cstheme="minorHAnsi"/>
                <w:sz w:val="22"/>
                <w:szCs w:val="22"/>
              </w:rPr>
              <w:t>Rolling/pressing of aluminium foil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74AFE" w14:textId="77777777" w:rsidR="00F520B5" w:rsidRPr="005F411E" w:rsidRDefault="00F520B5" w:rsidP="00CF4641">
            <w:pPr>
              <w:jc w:val="center"/>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18" w:space="0" w:color="auto"/>
            </w:tcBorders>
            <w:shd w:val="clear" w:color="auto" w:fill="D9D9D9"/>
            <w:vAlign w:val="center"/>
          </w:tcPr>
          <w:p w14:paraId="5314B569" w14:textId="31C7D4B7" w:rsidR="00F520B5"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Slitting or trimming of aluminium foil</w:t>
            </w:r>
          </w:p>
        </w:tc>
      </w:tr>
      <w:tr w:rsidR="00E74DAF" w:rsidRPr="005C526C" w14:paraId="172A0B02" w14:textId="77777777" w:rsidTr="00F520B5">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0C5311CB" w14:textId="77777777" w:rsidR="00E74DAF" w:rsidRPr="005C526C" w:rsidRDefault="00E74DAF" w:rsidP="00CF4641">
            <w:pP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DE4015" w14:textId="39BAF30A" w:rsidR="00E74DAF"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Pressing of foil trays or containers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D4D55" w14:textId="77777777" w:rsidR="00E74DAF" w:rsidRPr="005F411E" w:rsidRDefault="00E74DAF"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469C7857" w14:textId="61F96B71" w:rsidR="00E74DAF" w:rsidRPr="005F411E" w:rsidRDefault="0053247C" w:rsidP="00CF4641">
            <w:pPr>
              <w:rPr>
                <w:rFonts w:asciiTheme="minorHAnsi" w:hAnsiTheme="minorHAnsi" w:cstheme="minorHAnsi"/>
                <w:sz w:val="22"/>
                <w:szCs w:val="22"/>
              </w:rPr>
            </w:pPr>
            <w:r w:rsidRPr="005F411E">
              <w:rPr>
                <w:rFonts w:asciiTheme="minorHAnsi" w:hAnsiTheme="minorHAnsi" w:cstheme="minorHAnsi"/>
                <w:sz w:val="22"/>
                <w:szCs w:val="22"/>
              </w:rPr>
              <w:t>Impact extrusion</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17FDD" w14:textId="77777777" w:rsidR="00E74DAF" w:rsidRPr="005F411E" w:rsidRDefault="00E74DAF" w:rsidP="00CF4641">
            <w:pPr>
              <w:jc w:val="center"/>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18" w:space="0" w:color="auto"/>
            </w:tcBorders>
            <w:shd w:val="clear" w:color="auto" w:fill="D9D9D9"/>
            <w:vAlign w:val="center"/>
          </w:tcPr>
          <w:p w14:paraId="49532E75" w14:textId="6BA7BC24" w:rsidR="00E74DAF"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three-piece can bodies</w:t>
            </w:r>
          </w:p>
        </w:tc>
      </w:tr>
      <w:tr w:rsidR="0053247C" w:rsidRPr="005C526C" w14:paraId="2C425571" w14:textId="77777777" w:rsidTr="00F520B5">
        <w:trPr>
          <w:trHeight w:val="231"/>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3241B1F" w14:textId="77777777" w:rsidR="0053247C" w:rsidRPr="005C526C" w:rsidRDefault="0053247C" w:rsidP="00CF4641">
            <w:pPr>
              <w:rPr>
                <w:rFonts w:asciiTheme="minorHAnsi" w:hAnsiTheme="minorHAnsi" w:cstheme="minorHAnsi"/>
                <w:color w:val="0000FF"/>
                <w:sz w:val="22"/>
                <w:szCs w:val="22"/>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31560C" w14:textId="4BEC5E04" w:rsidR="0053247C"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Manufacture of two-piece can bodies (steel or aluminium)</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ED66A" w14:textId="77777777" w:rsidR="0053247C" w:rsidRPr="005F411E" w:rsidRDefault="0053247C" w:rsidP="00CF4641">
            <w:pPr>
              <w:jc w:val="center"/>
              <w:rPr>
                <w:rFonts w:asciiTheme="minorHAnsi" w:hAnsiTheme="minorHAnsi"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1A3461FF" w14:textId="184E4153" w:rsidR="0053247C" w:rsidRPr="005F411E" w:rsidRDefault="0053247C" w:rsidP="00CF4641">
            <w:pPr>
              <w:rPr>
                <w:rFonts w:asciiTheme="minorHAnsi" w:hAnsiTheme="minorHAnsi" w:cstheme="minorHAnsi"/>
                <w:sz w:val="22"/>
                <w:szCs w:val="22"/>
              </w:rPr>
            </w:pPr>
            <w:r w:rsidRPr="005F411E">
              <w:rPr>
                <w:rFonts w:asciiTheme="minorHAnsi" w:hAnsiTheme="minorHAnsi" w:cstheme="minorHAnsi"/>
                <w:sz w:val="22"/>
                <w:szCs w:val="22"/>
              </w:rPr>
              <w:t>Manufacture of can-ends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04408" w14:textId="77777777" w:rsidR="0053247C" w:rsidRPr="005F411E" w:rsidRDefault="0053247C" w:rsidP="00CF4641">
            <w:pPr>
              <w:jc w:val="center"/>
              <w:rPr>
                <w:rFonts w:asciiTheme="minorHAnsi" w:hAnsiTheme="minorHAnsi" w:cstheme="minorHAnsi"/>
                <w:sz w:val="22"/>
                <w:szCs w:val="22"/>
              </w:rPr>
            </w:pPr>
          </w:p>
        </w:tc>
        <w:tc>
          <w:tcPr>
            <w:tcW w:w="3543" w:type="dxa"/>
            <w:tcBorders>
              <w:top w:val="single" w:sz="4" w:space="0" w:color="auto"/>
              <w:left w:val="single" w:sz="4" w:space="0" w:color="auto"/>
              <w:bottom w:val="single" w:sz="4" w:space="0" w:color="auto"/>
              <w:right w:val="single" w:sz="18" w:space="0" w:color="auto"/>
            </w:tcBorders>
            <w:shd w:val="clear" w:color="auto" w:fill="D9D9D9"/>
            <w:vAlign w:val="center"/>
          </w:tcPr>
          <w:p w14:paraId="2D5EE34A" w14:textId="3837E402" w:rsidR="0053247C" w:rsidRPr="005F411E" w:rsidRDefault="0053247C" w:rsidP="00CF4641">
            <w:pPr>
              <w:pStyle w:val="BodyText3"/>
              <w:spacing w:after="0"/>
              <w:rPr>
                <w:rFonts w:asciiTheme="minorHAnsi" w:hAnsiTheme="minorHAnsi" w:cstheme="minorHAnsi"/>
                <w:sz w:val="22"/>
                <w:szCs w:val="22"/>
              </w:rPr>
            </w:pPr>
            <w:r w:rsidRPr="005F411E">
              <w:rPr>
                <w:rFonts w:asciiTheme="minorHAnsi" w:hAnsiTheme="minorHAnsi" w:cstheme="minorHAnsi"/>
                <w:sz w:val="22"/>
                <w:szCs w:val="22"/>
              </w:rPr>
              <w:t xml:space="preserve">Stamping/punching of closures </w:t>
            </w:r>
          </w:p>
        </w:tc>
      </w:tr>
      <w:tr w:rsidR="00F520B5" w:rsidRPr="005C526C" w14:paraId="5D7E5DA9" w14:textId="77777777" w:rsidTr="00F520B5">
        <w:trPr>
          <w:trHeight w:val="547"/>
        </w:trPr>
        <w:tc>
          <w:tcPr>
            <w:tcW w:w="10065" w:type="dxa"/>
            <w:gridSpan w:val="10"/>
            <w:tcBorders>
              <w:top w:val="single" w:sz="4" w:space="0" w:color="auto"/>
              <w:left w:val="single" w:sz="18" w:space="0" w:color="auto"/>
              <w:bottom w:val="single" w:sz="4" w:space="0" w:color="auto"/>
              <w:right w:val="single" w:sz="18" w:space="0" w:color="auto"/>
            </w:tcBorders>
            <w:shd w:val="clear" w:color="auto" w:fill="FFFF00"/>
            <w:vAlign w:val="center"/>
          </w:tcPr>
          <w:p w14:paraId="7194333B" w14:textId="77777777" w:rsidR="00F520B5" w:rsidRPr="005C526C" w:rsidRDefault="00F520B5" w:rsidP="00CF4641">
            <w:pPr>
              <w:pStyle w:val="BodyText3"/>
              <w:spacing w:after="0"/>
              <w:jc w:val="center"/>
              <w:rPr>
                <w:rFonts w:asciiTheme="minorHAnsi" w:hAnsiTheme="minorHAnsi" w:cstheme="minorHAnsi"/>
                <w:b/>
                <w:sz w:val="22"/>
                <w:szCs w:val="22"/>
              </w:rPr>
            </w:pPr>
            <w:r w:rsidRPr="005C526C">
              <w:rPr>
                <w:rFonts w:asciiTheme="minorHAnsi" w:hAnsiTheme="minorHAnsi" w:cstheme="minorHAnsi"/>
                <w:b/>
                <w:sz w:val="22"/>
                <w:szCs w:val="22"/>
              </w:rPr>
              <w:t>Rigid Plastics Forming</w:t>
            </w:r>
          </w:p>
        </w:tc>
      </w:tr>
      <w:tr w:rsidR="00F520B5" w:rsidRPr="005C526C" w14:paraId="1762D5F5" w14:textId="77777777" w:rsidTr="00F520B5">
        <w:trPr>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3DC06B8" w14:textId="77777777" w:rsidR="00F520B5" w:rsidRPr="005C526C" w:rsidRDefault="00F520B5" w:rsidP="00CF4641">
            <w:pPr>
              <w:jc w:val="center"/>
              <w:rPr>
                <w:rFonts w:asciiTheme="minorHAnsi" w:hAnsiTheme="minorHAnsi" w:cstheme="minorHAnsi"/>
                <w:color w:val="0000FF"/>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FA9105" w14:textId="2088B7A0" w:rsidR="00F520B5"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Injection moulding</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A2DEE" w14:textId="77777777" w:rsidR="00F520B5" w:rsidRPr="005F411E" w:rsidRDefault="00F520B5" w:rsidP="00CF4641">
            <w:pPr>
              <w:jc w:val="center"/>
              <w:rPr>
                <w:rFonts w:asciiTheme="minorHAnsi" w:hAnsiTheme="minorHAnsi" w:cstheme="minorHAnsi"/>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E0D761" w14:textId="042D212C" w:rsidR="00F520B5"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In-mould labelling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B38EDC" w14:textId="77777777" w:rsidR="00F520B5" w:rsidRPr="005F411E" w:rsidRDefault="00F520B5" w:rsidP="00CF4641">
            <w:pPr>
              <w:jc w:val="center"/>
              <w:rPr>
                <w:rFonts w:asciiTheme="minorHAnsi" w:hAnsiTheme="minorHAnsi" w:cstheme="minorHAnsi"/>
                <w:sz w:val="22"/>
                <w:szCs w:val="22"/>
              </w:rPr>
            </w:pPr>
          </w:p>
        </w:tc>
        <w:tc>
          <w:tcPr>
            <w:tcW w:w="3685"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14:paraId="597C7A0B" w14:textId="4D94C67F" w:rsidR="00F520B5"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Blow-moulding (extrusion/injection/press)</w:t>
            </w:r>
          </w:p>
        </w:tc>
      </w:tr>
      <w:tr w:rsidR="00907023" w:rsidRPr="005C526C" w14:paraId="195DBFFB" w14:textId="77777777" w:rsidTr="00B31DC0">
        <w:trPr>
          <w:trHeight w:val="244"/>
        </w:trPr>
        <w:tc>
          <w:tcPr>
            <w:tcW w:w="426" w:type="dxa"/>
            <w:tcBorders>
              <w:top w:val="single" w:sz="4" w:space="0" w:color="auto"/>
              <w:left w:val="single" w:sz="18" w:space="0" w:color="auto"/>
              <w:bottom w:val="single" w:sz="18" w:space="0" w:color="auto"/>
              <w:right w:val="single" w:sz="4" w:space="0" w:color="auto"/>
            </w:tcBorders>
            <w:shd w:val="clear" w:color="auto" w:fill="auto"/>
            <w:vAlign w:val="center"/>
          </w:tcPr>
          <w:p w14:paraId="45B6E94D" w14:textId="77777777" w:rsidR="00907023" w:rsidRPr="005C526C" w:rsidRDefault="00907023" w:rsidP="00CF4641">
            <w:pPr>
              <w:jc w:val="center"/>
              <w:rPr>
                <w:rFonts w:asciiTheme="minorHAnsi" w:hAnsiTheme="minorHAnsi" w:cstheme="minorHAnsi"/>
                <w:color w:val="0000FF"/>
                <w:sz w:val="22"/>
                <w:szCs w:val="22"/>
              </w:rPr>
            </w:pPr>
          </w:p>
        </w:tc>
        <w:tc>
          <w:tcPr>
            <w:tcW w:w="9639" w:type="dxa"/>
            <w:gridSpan w:val="9"/>
            <w:tcBorders>
              <w:top w:val="single" w:sz="4" w:space="0" w:color="auto"/>
              <w:left w:val="single" w:sz="4" w:space="0" w:color="auto"/>
              <w:bottom w:val="single" w:sz="18" w:space="0" w:color="auto"/>
              <w:right w:val="single" w:sz="18" w:space="0" w:color="auto"/>
            </w:tcBorders>
            <w:shd w:val="clear" w:color="auto" w:fill="D9D9D9"/>
            <w:vAlign w:val="center"/>
          </w:tcPr>
          <w:p w14:paraId="1CBCFDB5" w14:textId="7B5D6ECA" w:rsidR="00907023" w:rsidRPr="005F411E" w:rsidRDefault="00907023" w:rsidP="00907023">
            <w:pPr>
              <w:rPr>
                <w:rFonts w:asciiTheme="minorHAnsi" w:hAnsiTheme="minorHAnsi" w:cstheme="minorHAnsi"/>
                <w:sz w:val="22"/>
                <w:szCs w:val="22"/>
              </w:rPr>
            </w:pPr>
            <w:r w:rsidRPr="005F411E">
              <w:rPr>
                <w:rFonts w:asciiTheme="minorHAnsi" w:hAnsiTheme="minorHAnsi" w:cstheme="minorHAnsi"/>
                <w:sz w:val="22"/>
                <w:szCs w:val="22"/>
              </w:rPr>
              <w:t>Thermoforming</w:t>
            </w:r>
          </w:p>
        </w:tc>
      </w:tr>
    </w:tbl>
    <w:p w14:paraId="3C9AAEA4" w14:textId="77777777" w:rsidR="00F520B5" w:rsidRDefault="00F520B5">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426"/>
        <w:gridCol w:w="3261"/>
        <w:gridCol w:w="425"/>
        <w:gridCol w:w="920"/>
        <w:gridCol w:w="1490"/>
        <w:gridCol w:w="708"/>
        <w:gridCol w:w="426"/>
        <w:gridCol w:w="2409"/>
        <w:gridCol w:w="142"/>
      </w:tblGrid>
      <w:tr w:rsidR="00F520B5" w:rsidRPr="005C526C" w14:paraId="04E0C852" w14:textId="77777777" w:rsidTr="00F520B5">
        <w:trPr>
          <w:gridAfter w:val="1"/>
          <w:wAfter w:w="142" w:type="dxa"/>
          <w:trHeight w:val="606"/>
        </w:trPr>
        <w:tc>
          <w:tcPr>
            <w:tcW w:w="10065" w:type="dxa"/>
            <w:gridSpan w:val="8"/>
            <w:tcBorders>
              <w:top w:val="single" w:sz="18" w:space="0" w:color="auto"/>
              <w:left w:val="single" w:sz="18" w:space="0" w:color="auto"/>
              <w:bottom w:val="single" w:sz="18" w:space="0" w:color="auto"/>
              <w:right w:val="single" w:sz="18" w:space="0" w:color="auto"/>
            </w:tcBorders>
            <w:shd w:val="clear" w:color="auto" w:fill="D9D9D9"/>
          </w:tcPr>
          <w:p w14:paraId="152A94BC" w14:textId="77777777" w:rsidR="00F520B5" w:rsidRPr="00765A06" w:rsidRDefault="00FB2BCD" w:rsidP="00CF4641">
            <w:pPr>
              <w:jc w:val="center"/>
              <w:rPr>
                <w:rFonts w:asciiTheme="minorHAnsi" w:hAnsiTheme="minorHAnsi" w:cstheme="minorHAnsi"/>
                <w:b/>
                <w:sz w:val="8"/>
                <w:szCs w:val="36"/>
              </w:rPr>
            </w:pPr>
            <w:r>
              <w:rPr>
                <w:sz w:val="8"/>
                <w:szCs w:val="8"/>
              </w:rPr>
              <w:lastRenderedPageBreak/>
              <w:br w:type="column"/>
            </w:r>
          </w:p>
          <w:p w14:paraId="1D98AAE5" w14:textId="77777777" w:rsidR="00F520B5" w:rsidRPr="005C526C" w:rsidRDefault="00F520B5" w:rsidP="00CF4641">
            <w:pPr>
              <w:jc w:val="center"/>
              <w:rPr>
                <w:rFonts w:asciiTheme="minorHAnsi" w:hAnsiTheme="minorHAnsi" w:cstheme="minorHAnsi"/>
                <w:sz w:val="36"/>
                <w:szCs w:val="36"/>
              </w:rPr>
            </w:pPr>
            <w:r w:rsidRPr="005C526C">
              <w:rPr>
                <w:rFonts w:asciiTheme="minorHAnsi" w:hAnsiTheme="minorHAnsi" w:cstheme="minorHAnsi"/>
                <w:b/>
                <w:sz w:val="36"/>
                <w:szCs w:val="36"/>
              </w:rPr>
              <w:t>Typical Packaging Components/Materials/Articles</w:t>
            </w:r>
          </w:p>
        </w:tc>
      </w:tr>
      <w:tr w:rsidR="00F520B5" w:rsidRPr="005C526C" w14:paraId="279EE1BB" w14:textId="77777777" w:rsidTr="00F520B5">
        <w:trPr>
          <w:gridAfter w:val="1"/>
          <w:wAfter w:w="142" w:type="dxa"/>
          <w:trHeight w:val="547"/>
        </w:trPr>
        <w:tc>
          <w:tcPr>
            <w:tcW w:w="10065" w:type="dxa"/>
            <w:gridSpan w:val="8"/>
            <w:tcBorders>
              <w:top w:val="single" w:sz="18" w:space="0" w:color="auto"/>
              <w:left w:val="single" w:sz="18" w:space="0" w:color="auto"/>
              <w:bottom w:val="single" w:sz="18" w:space="0" w:color="auto"/>
              <w:right w:val="single" w:sz="18" w:space="0" w:color="auto"/>
            </w:tcBorders>
            <w:shd w:val="clear" w:color="auto" w:fill="D9D9D9"/>
            <w:vAlign w:val="center"/>
          </w:tcPr>
          <w:p w14:paraId="3E719CF3" w14:textId="77777777" w:rsidR="00F520B5" w:rsidRPr="005C526C" w:rsidRDefault="00F520B5" w:rsidP="00CF4641">
            <w:pPr>
              <w:pStyle w:val="BodyText3"/>
              <w:spacing w:after="0"/>
              <w:rPr>
                <w:rFonts w:asciiTheme="minorHAnsi" w:hAnsiTheme="minorHAnsi" w:cstheme="minorHAnsi"/>
                <w:b/>
                <w:sz w:val="22"/>
                <w:szCs w:val="22"/>
              </w:rPr>
            </w:pPr>
            <w:r w:rsidRPr="005C526C">
              <w:rPr>
                <w:rFonts w:asciiTheme="minorHAnsi" w:hAnsiTheme="minorHAnsi" w:cstheme="minorHAnsi"/>
                <w:sz w:val="20"/>
                <w:szCs w:val="22"/>
              </w:rPr>
              <w:t>Please specify which of the following products are included within your Scope of activities: (Please mark all that apply with X)</w:t>
            </w:r>
          </w:p>
        </w:tc>
      </w:tr>
      <w:tr w:rsidR="00F520B5" w:rsidRPr="005C526C" w14:paraId="5077CF6C" w14:textId="77777777" w:rsidTr="00F520B5">
        <w:trPr>
          <w:gridAfter w:val="1"/>
          <w:wAfter w:w="142" w:type="dxa"/>
          <w:trHeight w:val="547"/>
        </w:trPr>
        <w:tc>
          <w:tcPr>
            <w:tcW w:w="10065" w:type="dxa"/>
            <w:gridSpan w:val="8"/>
            <w:tcBorders>
              <w:top w:val="single" w:sz="18" w:space="0" w:color="auto"/>
              <w:left w:val="single" w:sz="18" w:space="0" w:color="auto"/>
              <w:bottom w:val="single" w:sz="4" w:space="0" w:color="auto"/>
              <w:right w:val="single" w:sz="18" w:space="0" w:color="auto"/>
            </w:tcBorders>
            <w:shd w:val="clear" w:color="auto" w:fill="FFFF00"/>
            <w:vAlign w:val="center"/>
          </w:tcPr>
          <w:p w14:paraId="15469967" w14:textId="77777777" w:rsidR="00F520B5" w:rsidRPr="005C526C" w:rsidRDefault="00F520B5" w:rsidP="00CF4641">
            <w:pPr>
              <w:pStyle w:val="BodyText3"/>
              <w:spacing w:after="0"/>
              <w:jc w:val="center"/>
              <w:rPr>
                <w:rFonts w:asciiTheme="minorHAnsi" w:hAnsiTheme="minorHAnsi" w:cstheme="minorHAnsi"/>
                <w:b/>
                <w:sz w:val="22"/>
                <w:szCs w:val="22"/>
              </w:rPr>
            </w:pPr>
            <w:r w:rsidRPr="005C526C">
              <w:rPr>
                <w:rFonts w:asciiTheme="minorHAnsi" w:hAnsiTheme="minorHAnsi" w:cstheme="minorHAnsi"/>
                <w:b/>
                <w:sz w:val="22"/>
                <w:szCs w:val="22"/>
              </w:rPr>
              <w:t>Flexible Plastics Forming</w:t>
            </w:r>
          </w:p>
        </w:tc>
      </w:tr>
      <w:tr w:rsidR="00907023" w:rsidRPr="005C526C" w14:paraId="163C080C" w14:textId="77777777" w:rsidTr="00AE485D">
        <w:trPr>
          <w:gridAfter w:val="1"/>
          <w:wAfter w:w="142" w:type="dxa"/>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F5D3542" w14:textId="77777777" w:rsidR="00907023" w:rsidRPr="005C526C" w:rsidRDefault="00907023" w:rsidP="00CF4641">
            <w:pPr>
              <w:jc w:val="center"/>
              <w:rPr>
                <w:rFonts w:asciiTheme="minorHAnsi" w:hAnsiTheme="minorHAnsi" w:cstheme="minorHAnsi"/>
                <w:color w:val="0000FF"/>
                <w:sz w:val="22"/>
                <w:szCs w:val="22"/>
              </w:rPr>
            </w:pPr>
          </w:p>
        </w:tc>
        <w:tc>
          <w:tcPr>
            <w:tcW w:w="9639" w:type="dxa"/>
            <w:gridSpan w:val="7"/>
            <w:tcBorders>
              <w:top w:val="single" w:sz="4" w:space="0" w:color="auto"/>
              <w:left w:val="single" w:sz="4" w:space="0" w:color="auto"/>
              <w:bottom w:val="single" w:sz="4" w:space="0" w:color="auto"/>
              <w:right w:val="single" w:sz="18" w:space="0" w:color="auto"/>
            </w:tcBorders>
            <w:shd w:val="clear" w:color="auto" w:fill="D9D9D9"/>
            <w:vAlign w:val="center"/>
          </w:tcPr>
          <w:p w14:paraId="4A5ABE1C" w14:textId="64EA20D2" w:rsidR="00907023" w:rsidRPr="005F411E" w:rsidRDefault="00907023" w:rsidP="00CF4641">
            <w:pPr>
              <w:rPr>
                <w:rFonts w:asciiTheme="minorHAnsi" w:hAnsiTheme="minorHAnsi" w:cstheme="minorHAnsi"/>
                <w:sz w:val="22"/>
                <w:szCs w:val="22"/>
              </w:rPr>
            </w:pPr>
            <w:r w:rsidRPr="005F411E">
              <w:rPr>
                <w:rFonts w:asciiTheme="minorHAnsi" w:hAnsiTheme="minorHAnsi" w:cstheme="minorHAnsi"/>
                <w:sz w:val="22"/>
                <w:szCs w:val="22"/>
              </w:rPr>
              <w:t>Forming of resin into flexible plastic packaging materials ,and laminating of multi-material layers into one layer. Any print/decoration is an additional key process</w:t>
            </w:r>
          </w:p>
        </w:tc>
      </w:tr>
      <w:tr w:rsidR="00F520B5" w:rsidRPr="005C526C" w14:paraId="105491D0" w14:textId="77777777" w:rsidTr="00F520B5">
        <w:trPr>
          <w:gridAfter w:val="1"/>
          <w:wAfter w:w="142" w:type="dxa"/>
          <w:trHeight w:val="43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80D7FF7"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58F2E4C5" w14:textId="013855FF" w:rsidR="00F520B5"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Extrusion (Cast/blown)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F42B0" w14:textId="77777777" w:rsidR="00F520B5" w:rsidRPr="005F411E" w:rsidRDefault="00F520B5"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EE5413" w14:textId="48FE6BB4" w:rsidR="00F520B5"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Laminating (of any material)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1C135F" w14:textId="77777777" w:rsidR="00F520B5" w:rsidRPr="005F411E" w:rsidRDefault="00F520B5"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742025BC" w14:textId="22853517" w:rsidR="00F520B5"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Laminating and seaming of flexible tubes, addition of shoulder</w:t>
            </w:r>
          </w:p>
        </w:tc>
      </w:tr>
      <w:tr w:rsidR="002F2AC7" w:rsidRPr="005C526C" w14:paraId="0A7BA69D" w14:textId="77777777" w:rsidTr="00F520B5">
        <w:trPr>
          <w:gridAfter w:val="1"/>
          <w:wAfter w:w="142" w:type="dxa"/>
          <w:trHeight w:val="43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3D4EEA7F" w14:textId="77777777" w:rsidR="002F2AC7" w:rsidRPr="005C526C" w:rsidRDefault="002F2AC7"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1786F177" w14:textId="338C59A8"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Construction of plastic bags, pouches and sachets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EA2837" w14:textId="77777777" w:rsidR="002F2AC7" w:rsidRPr="005F411E" w:rsidRDefault="002F2AC7"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15927B" w14:textId="7C3AB824"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Vacuum metallIsing</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A163FC" w14:textId="77777777" w:rsidR="002F2AC7" w:rsidRPr="005F411E" w:rsidRDefault="002F2AC7"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30857238" w14:textId="3D2E113B"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Blow-moulding</w:t>
            </w:r>
          </w:p>
        </w:tc>
      </w:tr>
      <w:tr w:rsidR="002F2AC7" w:rsidRPr="005C526C" w14:paraId="41B7808E" w14:textId="77777777" w:rsidTr="00F520B5">
        <w:trPr>
          <w:gridAfter w:val="1"/>
          <w:wAfter w:w="142" w:type="dxa"/>
          <w:trHeight w:val="439"/>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7F65D582" w14:textId="77777777" w:rsidR="002F2AC7" w:rsidRPr="005C526C" w:rsidRDefault="002F2AC7"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00BCE9EC" w14:textId="43BEBC03"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Winding/rewinding: slitting, scoring, perforating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66B95B" w14:textId="77777777" w:rsidR="002F2AC7" w:rsidRPr="005F411E" w:rsidRDefault="002F2AC7"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E1C1DD" w14:textId="5B636EEE" w:rsidR="002F2AC7" w:rsidRPr="005F411E" w:rsidRDefault="002F2AC7" w:rsidP="00CF4641">
            <w:pPr>
              <w:rPr>
                <w:rFonts w:asciiTheme="minorHAnsi" w:hAnsiTheme="minorHAnsi" w:cstheme="minorHAnsi"/>
                <w:sz w:val="22"/>
                <w:szCs w:val="22"/>
              </w:rPr>
            </w:pPr>
            <w:r w:rsidRPr="005F411E">
              <w:rPr>
                <w:rFonts w:asciiTheme="minorHAnsi" w:hAnsiTheme="minorHAnsi" w:cstheme="minorHAnsi"/>
                <w:sz w:val="22"/>
                <w:szCs w:val="22"/>
              </w:rPr>
              <w:t>Coating (e.g. wax)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D6E625" w14:textId="77777777" w:rsidR="002F2AC7" w:rsidRPr="005F411E" w:rsidRDefault="002F2AC7"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6B47EF62" w14:textId="77777777" w:rsidR="002F2AC7" w:rsidRPr="005F411E" w:rsidRDefault="002F2AC7" w:rsidP="00CF4641">
            <w:pPr>
              <w:rPr>
                <w:rFonts w:asciiTheme="minorHAnsi" w:hAnsiTheme="minorHAnsi" w:cstheme="minorHAnsi"/>
                <w:sz w:val="22"/>
                <w:szCs w:val="22"/>
              </w:rPr>
            </w:pPr>
          </w:p>
        </w:tc>
      </w:tr>
      <w:tr w:rsidR="00F520B5" w:rsidRPr="005C526C" w14:paraId="70260F4C" w14:textId="77777777" w:rsidTr="00F520B5">
        <w:trPr>
          <w:gridAfter w:val="1"/>
          <w:wAfter w:w="142" w:type="dxa"/>
          <w:trHeight w:val="547"/>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176A9D6D"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Print Processes</w:t>
            </w:r>
          </w:p>
        </w:tc>
      </w:tr>
      <w:tr w:rsidR="00F520B5" w:rsidRPr="005C526C" w14:paraId="6A1076E9" w14:textId="77777777" w:rsidTr="00F520B5">
        <w:trPr>
          <w:gridAfter w:val="1"/>
          <w:wAfter w:w="142" w:type="dxa"/>
          <w:trHeight w:val="515"/>
        </w:trPr>
        <w:tc>
          <w:tcPr>
            <w:tcW w:w="10065" w:type="dxa"/>
            <w:gridSpan w:val="8"/>
            <w:tcBorders>
              <w:top w:val="single" w:sz="4" w:space="0" w:color="auto"/>
              <w:left w:val="single" w:sz="18" w:space="0" w:color="auto"/>
              <w:right w:val="single" w:sz="18" w:space="0" w:color="auto"/>
            </w:tcBorders>
            <w:shd w:val="clear" w:color="auto" w:fill="D9D9D9"/>
            <w:vAlign w:val="center"/>
          </w:tcPr>
          <w:p w14:paraId="7F25D95B" w14:textId="1F716D42" w:rsidR="00F520B5" w:rsidRPr="005F411E" w:rsidRDefault="00F520B5" w:rsidP="00CF4641">
            <w:pPr>
              <w:rPr>
                <w:rFonts w:asciiTheme="minorHAnsi" w:hAnsiTheme="minorHAnsi" w:cstheme="minorHAnsi"/>
                <w:sz w:val="22"/>
                <w:szCs w:val="22"/>
              </w:rPr>
            </w:pPr>
            <w:r w:rsidRPr="005F411E">
              <w:rPr>
                <w:rFonts w:asciiTheme="minorHAnsi" w:hAnsiTheme="minorHAnsi" w:cstheme="minorHAnsi"/>
                <w:sz w:val="22"/>
                <w:szCs w:val="22"/>
              </w:rPr>
              <w:t xml:space="preserve">Any packaging material which is printed </w:t>
            </w:r>
            <w:r w:rsidR="00E33B11" w:rsidRPr="005F411E">
              <w:rPr>
                <w:rFonts w:asciiTheme="minorHAnsi" w:hAnsiTheme="minorHAnsi" w:cstheme="minorHAnsi"/>
                <w:sz w:val="22"/>
                <w:szCs w:val="22"/>
              </w:rPr>
              <w:t>using any of the following print processes (each constitutes one key process ) in addition</w:t>
            </w:r>
            <w:r w:rsidR="007B4353" w:rsidRPr="005F411E">
              <w:rPr>
                <w:rFonts w:asciiTheme="minorHAnsi" w:hAnsiTheme="minorHAnsi" w:cstheme="minorHAnsi"/>
                <w:sz w:val="22"/>
                <w:szCs w:val="22"/>
              </w:rPr>
              <w:t xml:space="preserve"> to any manufacturing process</w:t>
            </w:r>
          </w:p>
        </w:tc>
      </w:tr>
      <w:tr w:rsidR="00F520B5" w:rsidRPr="005C526C" w14:paraId="32E14F71" w14:textId="77777777" w:rsidTr="00F520B5">
        <w:trPr>
          <w:gridAfter w:val="1"/>
          <w:wAfter w:w="142" w:type="dxa"/>
          <w:trHeight w:val="245"/>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4AEB66B"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0D98DE52" w14:textId="77777777" w:rsidR="00F520B5" w:rsidRPr="005C526C" w:rsidRDefault="00F520B5" w:rsidP="00CF4641">
            <w:pPr>
              <w:rPr>
                <w:rFonts w:asciiTheme="minorHAnsi" w:hAnsiTheme="minorHAnsi" w:cstheme="minorHAnsi"/>
                <w:color w:val="0000FF"/>
                <w:sz w:val="22"/>
                <w:szCs w:val="22"/>
              </w:rPr>
            </w:pPr>
            <w:r w:rsidRPr="005F411E">
              <w:rPr>
                <w:rFonts w:asciiTheme="minorHAnsi" w:hAnsiTheme="minorHAnsi" w:cstheme="minorHAnsi"/>
                <w:sz w:val="22"/>
                <w:szCs w:val="22"/>
              </w:rPr>
              <w:t>Flexographic, lithographic, gravure, letterpress (and offset)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95B326" w14:textId="77777777" w:rsidR="00F520B5" w:rsidRPr="005F411E" w:rsidRDefault="00F520B5" w:rsidP="00CF4641">
            <w:pPr>
              <w:jc w:val="center"/>
              <w:rPr>
                <w:rFonts w:asciiTheme="minorHAnsi" w:hAnsiTheme="minorHAnsi" w:cstheme="minorHAnsi"/>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069DF5" w14:textId="77777777" w:rsidR="00F520B5" w:rsidRPr="005F411E" w:rsidRDefault="00F520B5" w:rsidP="00CF4641">
            <w:pPr>
              <w:jc w:val="both"/>
              <w:rPr>
                <w:rFonts w:asciiTheme="minorHAnsi" w:hAnsiTheme="minorHAnsi" w:cstheme="minorHAnsi"/>
                <w:sz w:val="22"/>
                <w:szCs w:val="22"/>
              </w:rPr>
            </w:pPr>
            <w:r w:rsidRPr="005F411E">
              <w:rPr>
                <w:rFonts w:asciiTheme="minorHAnsi" w:hAnsiTheme="minorHAnsi" w:cstheme="minorHAnsi"/>
                <w:sz w:val="22"/>
                <w:szCs w:val="22"/>
              </w:rPr>
              <w:t>Screen, tampo or digital print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E6A215" w14:textId="77777777" w:rsidR="00F520B5" w:rsidRPr="005F411E" w:rsidRDefault="00F520B5" w:rsidP="00CF4641">
            <w:pPr>
              <w:jc w:val="center"/>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68E4F6EA" w14:textId="77777777" w:rsidR="00F520B5" w:rsidRPr="005F411E" w:rsidRDefault="00F520B5" w:rsidP="00CF4641">
            <w:pPr>
              <w:rPr>
                <w:rFonts w:asciiTheme="minorHAnsi" w:hAnsiTheme="minorHAnsi" w:cstheme="minorHAnsi"/>
                <w:sz w:val="22"/>
                <w:szCs w:val="22"/>
              </w:rPr>
            </w:pPr>
            <w:r w:rsidRPr="005F411E">
              <w:rPr>
                <w:rFonts w:asciiTheme="minorHAnsi" w:hAnsiTheme="minorHAnsi" w:cstheme="minorHAnsi"/>
                <w:sz w:val="22"/>
                <w:szCs w:val="22"/>
              </w:rPr>
              <w:t>Decoration by hot or cold stamping/blocking</w:t>
            </w:r>
          </w:p>
        </w:tc>
      </w:tr>
      <w:tr w:rsidR="00F520B5" w:rsidRPr="005C526C" w14:paraId="1A9A5AA2" w14:textId="77777777" w:rsidTr="00F520B5">
        <w:trPr>
          <w:gridAfter w:val="1"/>
          <w:wAfter w:w="142" w:type="dxa"/>
          <w:trHeight w:val="547"/>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08B17320"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Chemical Processes</w:t>
            </w:r>
          </w:p>
        </w:tc>
      </w:tr>
      <w:tr w:rsidR="00F520B5" w:rsidRPr="005C526C" w14:paraId="3899A8E0" w14:textId="77777777" w:rsidTr="00F520B5">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2E93C1AF"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757A1F54"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Inks, vanishes and coatings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10C1AA" w14:textId="77777777" w:rsidR="00F520B5" w:rsidRPr="005C526C" w:rsidRDefault="00F520B5" w:rsidP="00CF4641">
            <w:pPr>
              <w:jc w:val="center"/>
              <w:rPr>
                <w:rFonts w:asciiTheme="minorHAnsi" w:hAnsiTheme="minorHAnsi" w:cstheme="minorHAnsi"/>
                <w:color w:val="0000FF"/>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2E2832E"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Adhesives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CF4F2F" w14:textId="77777777" w:rsidR="00F520B5" w:rsidRPr="005C526C" w:rsidRDefault="00F520B5" w:rsidP="00CF4641">
            <w:pPr>
              <w:jc w:val="center"/>
              <w:rPr>
                <w:rFonts w:asciiTheme="minorHAnsi" w:hAnsiTheme="minorHAnsi" w:cstheme="minorHAnsi"/>
                <w:color w:val="0000FF"/>
                <w:sz w:val="22"/>
                <w:szCs w:val="22"/>
              </w:rPr>
            </w:pPr>
          </w:p>
        </w:tc>
        <w:tc>
          <w:tcPr>
            <w:tcW w:w="2409" w:type="dxa"/>
            <w:tcBorders>
              <w:top w:val="single" w:sz="4" w:space="0" w:color="auto"/>
              <w:left w:val="single" w:sz="4" w:space="0" w:color="auto"/>
              <w:bottom w:val="single" w:sz="4" w:space="0" w:color="auto"/>
              <w:right w:val="single" w:sz="18" w:space="0" w:color="auto"/>
            </w:tcBorders>
            <w:shd w:val="clear" w:color="auto" w:fill="D9D9D9"/>
            <w:vAlign w:val="center"/>
          </w:tcPr>
          <w:p w14:paraId="5A1D7EE3" w14:textId="77777777" w:rsidR="00F520B5" w:rsidRPr="005C526C" w:rsidRDefault="00F520B5" w:rsidP="00CF4641">
            <w:pPr>
              <w:rPr>
                <w:rFonts w:asciiTheme="minorHAnsi" w:hAnsiTheme="minorHAnsi" w:cstheme="minorHAnsi"/>
                <w:color w:val="0000FF"/>
                <w:sz w:val="22"/>
                <w:szCs w:val="22"/>
              </w:rPr>
            </w:pPr>
            <w:r w:rsidRPr="005C526C">
              <w:rPr>
                <w:rFonts w:asciiTheme="minorHAnsi" w:hAnsiTheme="minorHAnsi" w:cstheme="minorHAnsi"/>
                <w:sz w:val="22"/>
                <w:szCs w:val="22"/>
              </w:rPr>
              <w:t>Resins</w:t>
            </w:r>
          </w:p>
        </w:tc>
      </w:tr>
      <w:tr w:rsidR="00F520B5" w:rsidRPr="005C526C" w14:paraId="17BD5F73" w14:textId="77777777" w:rsidTr="00F520B5">
        <w:trPr>
          <w:gridAfter w:val="1"/>
          <w:wAfter w:w="142" w:type="dxa"/>
          <w:trHeight w:val="611"/>
        </w:trPr>
        <w:tc>
          <w:tcPr>
            <w:tcW w:w="10065" w:type="dxa"/>
            <w:gridSpan w:val="8"/>
            <w:tcBorders>
              <w:top w:val="single" w:sz="4" w:space="0" w:color="auto"/>
              <w:left w:val="single" w:sz="18" w:space="0" w:color="auto"/>
              <w:bottom w:val="single" w:sz="4" w:space="0" w:color="auto"/>
              <w:right w:val="single" w:sz="18" w:space="0" w:color="auto"/>
            </w:tcBorders>
            <w:shd w:val="clear" w:color="auto" w:fill="FFFF00"/>
            <w:vAlign w:val="center"/>
          </w:tcPr>
          <w:p w14:paraId="79F06E1E" w14:textId="77777777" w:rsidR="00F520B5" w:rsidRPr="005C526C" w:rsidRDefault="00F520B5" w:rsidP="00CF4641">
            <w:pPr>
              <w:pStyle w:val="BodyText3"/>
              <w:spacing w:after="0"/>
              <w:jc w:val="center"/>
              <w:rPr>
                <w:rFonts w:asciiTheme="minorHAnsi" w:hAnsiTheme="minorHAnsi" w:cstheme="minorHAnsi"/>
                <w:b/>
                <w:sz w:val="22"/>
                <w:szCs w:val="22"/>
                <w:highlight w:val="yellow"/>
              </w:rPr>
            </w:pPr>
            <w:r w:rsidRPr="005C526C">
              <w:rPr>
                <w:rFonts w:asciiTheme="minorHAnsi" w:hAnsiTheme="minorHAnsi" w:cstheme="minorHAnsi"/>
                <w:b/>
                <w:sz w:val="22"/>
                <w:szCs w:val="22"/>
                <w:highlight w:val="yellow"/>
              </w:rPr>
              <w:t>Other Manufacturing</w:t>
            </w:r>
          </w:p>
        </w:tc>
      </w:tr>
      <w:tr w:rsidR="00F520B5" w:rsidRPr="005C526C" w14:paraId="7D3C9CD9" w14:textId="77777777" w:rsidTr="00F520B5">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57037DA4"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3BF7E5A1" w14:textId="418327B8"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Construction of p</w:t>
            </w:r>
            <w:r w:rsidR="00F520B5" w:rsidRPr="005F411E">
              <w:rPr>
                <w:rFonts w:asciiTheme="minorHAnsi" w:hAnsiTheme="minorHAnsi" w:cstheme="minorHAnsi"/>
                <w:sz w:val="22"/>
                <w:szCs w:val="22"/>
              </w:rPr>
              <w:t>allets, boxes and crates, decorative wooden boxes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311E4B" w14:textId="77777777" w:rsidR="00F520B5" w:rsidRPr="005F411E" w:rsidRDefault="00F520B5" w:rsidP="00CF4641">
            <w:pPr>
              <w:jc w:val="center"/>
              <w:rPr>
                <w:rFonts w:asciiTheme="minorHAnsi" w:hAnsiTheme="minorHAnsi" w:cstheme="minorHAnsi"/>
                <w:sz w:val="22"/>
                <w:szCs w:val="22"/>
              </w:rPr>
            </w:pPr>
          </w:p>
        </w:tc>
        <w:tc>
          <w:tcPr>
            <w:tcW w:w="5953" w:type="dxa"/>
            <w:gridSpan w:val="5"/>
            <w:tcBorders>
              <w:top w:val="single" w:sz="4" w:space="0" w:color="auto"/>
              <w:left w:val="single" w:sz="4" w:space="0" w:color="auto"/>
              <w:bottom w:val="single" w:sz="4" w:space="0" w:color="auto"/>
              <w:right w:val="single" w:sz="18" w:space="0" w:color="auto"/>
            </w:tcBorders>
            <w:shd w:val="clear" w:color="auto" w:fill="D9D9D9"/>
            <w:vAlign w:val="center"/>
          </w:tcPr>
          <w:p w14:paraId="6763DDB0" w14:textId="0BC3FF0C"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Processing of w</w:t>
            </w:r>
            <w:r w:rsidR="00F520B5" w:rsidRPr="005F411E">
              <w:rPr>
                <w:rFonts w:asciiTheme="minorHAnsi" w:hAnsiTheme="minorHAnsi" w:cstheme="minorHAnsi"/>
                <w:sz w:val="22"/>
                <w:szCs w:val="22"/>
              </w:rPr>
              <w:t>ood for food and cosmetic, wooden utensils (e.g. for lollipops)</w:t>
            </w:r>
          </w:p>
        </w:tc>
      </w:tr>
      <w:tr w:rsidR="00F520B5" w:rsidRPr="005C526C" w14:paraId="1A48BF16" w14:textId="77777777" w:rsidTr="00E33B11">
        <w:trPr>
          <w:gridAfter w:val="1"/>
          <w:wAfter w:w="142" w:type="dxa"/>
          <w:trHeight w:val="447"/>
        </w:trPr>
        <w:tc>
          <w:tcPr>
            <w:tcW w:w="426" w:type="dxa"/>
            <w:tcBorders>
              <w:top w:val="single" w:sz="4" w:space="0" w:color="auto"/>
              <w:left w:val="single" w:sz="18" w:space="0" w:color="auto"/>
              <w:bottom w:val="single" w:sz="4" w:space="0" w:color="auto"/>
              <w:right w:val="single" w:sz="4" w:space="0" w:color="auto"/>
            </w:tcBorders>
            <w:shd w:val="clear" w:color="auto" w:fill="auto"/>
            <w:vAlign w:val="center"/>
          </w:tcPr>
          <w:p w14:paraId="195A30F6" w14:textId="77777777" w:rsidR="00F520B5" w:rsidRPr="005C526C" w:rsidRDefault="00F520B5" w:rsidP="00CF4641">
            <w:pPr>
              <w:jc w:val="center"/>
              <w:rPr>
                <w:rFonts w:asciiTheme="minorHAnsi" w:hAnsiTheme="minorHAnsi" w:cstheme="minorHAnsi"/>
                <w:color w:val="0000FF"/>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34151839" w14:textId="4CC494E8"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Processing of n</w:t>
            </w:r>
            <w:r w:rsidR="00F520B5" w:rsidRPr="005F411E">
              <w:rPr>
                <w:rFonts w:asciiTheme="minorHAnsi" w:hAnsiTheme="minorHAnsi" w:cstheme="minorHAnsi"/>
                <w:sz w:val="22"/>
                <w:szCs w:val="22"/>
              </w:rPr>
              <w:t>atural cork, rubber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4F07CB" w14:textId="77777777" w:rsidR="00F520B5" w:rsidRPr="005F411E" w:rsidRDefault="00F520B5" w:rsidP="00CF4641">
            <w:pPr>
              <w:jc w:val="center"/>
              <w:rPr>
                <w:rFonts w:asciiTheme="minorHAnsi" w:hAnsiTheme="minorHAnsi" w:cstheme="minorHAnsi"/>
                <w:sz w:val="22"/>
                <w:szCs w:val="22"/>
              </w:rPr>
            </w:pPr>
          </w:p>
        </w:tc>
        <w:tc>
          <w:tcPr>
            <w:tcW w:w="5953" w:type="dxa"/>
            <w:gridSpan w:val="5"/>
            <w:tcBorders>
              <w:top w:val="single" w:sz="4" w:space="0" w:color="auto"/>
              <w:left w:val="single" w:sz="4" w:space="0" w:color="auto"/>
              <w:bottom w:val="single" w:sz="4" w:space="0" w:color="auto"/>
              <w:right w:val="single" w:sz="18" w:space="0" w:color="auto"/>
            </w:tcBorders>
            <w:shd w:val="clear" w:color="auto" w:fill="D9D9D9"/>
            <w:vAlign w:val="center"/>
          </w:tcPr>
          <w:p w14:paraId="7AEABC5A" w14:textId="693637AD" w:rsidR="00F520B5"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Construction of h</w:t>
            </w:r>
            <w:r w:rsidR="00F520B5" w:rsidRPr="005F411E">
              <w:rPr>
                <w:rFonts w:asciiTheme="minorHAnsi" w:hAnsiTheme="minorHAnsi" w:cstheme="minorHAnsi"/>
                <w:sz w:val="22"/>
                <w:szCs w:val="22"/>
              </w:rPr>
              <w:t>essian sacks, jute products, woven string (plastic or cotton)</w:t>
            </w:r>
          </w:p>
        </w:tc>
      </w:tr>
      <w:tr w:rsidR="00E33B11" w:rsidRPr="005C526C" w14:paraId="54520D5F" w14:textId="77777777" w:rsidTr="00D57946">
        <w:trPr>
          <w:gridAfter w:val="1"/>
          <w:wAfter w:w="142" w:type="dxa"/>
          <w:trHeight w:val="447"/>
        </w:trPr>
        <w:tc>
          <w:tcPr>
            <w:tcW w:w="426" w:type="dxa"/>
            <w:tcBorders>
              <w:top w:val="single" w:sz="4" w:space="0" w:color="auto"/>
              <w:left w:val="single" w:sz="18" w:space="0" w:color="auto"/>
              <w:bottom w:val="single" w:sz="18" w:space="0" w:color="auto"/>
              <w:right w:val="single" w:sz="4" w:space="0" w:color="auto"/>
            </w:tcBorders>
            <w:shd w:val="clear" w:color="auto" w:fill="auto"/>
            <w:vAlign w:val="center"/>
          </w:tcPr>
          <w:p w14:paraId="357BC898" w14:textId="77777777" w:rsidR="00E33B11" w:rsidRPr="005C526C" w:rsidRDefault="00E33B11" w:rsidP="00CF4641">
            <w:pPr>
              <w:jc w:val="center"/>
              <w:rPr>
                <w:rFonts w:asciiTheme="minorHAnsi" w:hAnsiTheme="minorHAnsi" w:cstheme="minorHAnsi"/>
                <w:color w:val="0000FF"/>
                <w:sz w:val="22"/>
                <w:szCs w:val="22"/>
              </w:rPr>
            </w:pPr>
          </w:p>
        </w:tc>
        <w:tc>
          <w:tcPr>
            <w:tcW w:w="9639" w:type="dxa"/>
            <w:gridSpan w:val="7"/>
            <w:tcBorders>
              <w:top w:val="single" w:sz="4" w:space="0" w:color="auto"/>
              <w:left w:val="single" w:sz="4" w:space="0" w:color="auto"/>
              <w:bottom w:val="single" w:sz="18" w:space="0" w:color="auto"/>
              <w:right w:val="single" w:sz="18" w:space="0" w:color="auto"/>
            </w:tcBorders>
            <w:shd w:val="clear" w:color="auto" w:fill="D9D9D9"/>
            <w:vAlign w:val="center"/>
          </w:tcPr>
          <w:p w14:paraId="0DFA3F10" w14:textId="012DA012" w:rsidR="00E33B11" w:rsidRPr="005F411E" w:rsidRDefault="00E33B11" w:rsidP="00CF4641">
            <w:pPr>
              <w:rPr>
                <w:rFonts w:asciiTheme="minorHAnsi" w:hAnsiTheme="minorHAnsi" w:cstheme="minorHAnsi"/>
                <w:sz w:val="22"/>
                <w:szCs w:val="22"/>
              </w:rPr>
            </w:pPr>
            <w:r w:rsidRPr="005F411E">
              <w:rPr>
                <w:rFonts w:asciiTheme="minorHAnsi" w:hAnsiTheme="minorHAnsi" w:cstheme="minorHAnsi"/>
                <w:sz w:val="22"/>
                <w:szCs w:val="22"/>
              </w:rPr>
              <w:t>Processing of strings for tea bags or meat packing</w:t>
            </w:r>
          </w:p>
        </w:tc>
      </w:tr>
      <w:tr w:rsidR="00F520B5" w:rsidRPr="005C526C" w14:paraId="28DDE7C9" w14:textId="77777777" w:rsidTr="00F520B5">
        <w:trPr>
          <w:gridAfter w:val="1"/>
          <w:wAfter w:w="142" w:type="dxa"/>
          <w:trHeight w:val="402"/>
        </w:trPr>
        <w:tc>
          <w:tcPr>
            <w:tcW w:w="10065" w:type="dxa"/>
            <w:gridSpan w:val="8"/>
            <w:tcBorders>
              <w:top w:val="single" w:sz="18" w:space="0" w:color="auto"/>
              <w:left w:val="single" w:sz="18" w:space="0" w:color="auto"/>
              <w:bottom w:val="single" w:sz="18" w:space="0" w:color="D9D9D9"/>
              <w:right w:val="single" w:sz="18" w:space="0" w:color="auto"/>
            </w:tcBorders>
            <w:shd w:val="clear" w:color="auto" w:fill="D9D9D9"/>
            <w:vAlign w:val="center"/>
          </w:tcPr>
          <w:p w14:paraId="73D7622A" w14:textId="77777777" w:rsidR="00F520B5" w:rsidRPr="005C526C" w:rsidRDefault="00F520B5" w:rsidP="00CF4641">
            <w:pPr>
              <w:pStyle w:val="BodyText3"/>
              <w:spacing w:before="30" w:after="30"/>
              <w:rPr>
                <w:rFonts w:asciiTheme="minorHAnsi" w:hAnsiTheme="minorHAnsi" w:cstheme="minorHAnsi"/>
                <w:sz w:val="20"/>
                <w:szCs w:val="22"/>
              </w:rPr>
            </w:pPr>
            <w:r>
              <w:rPr>
                <w:sz w:val="24"/>
                <w:szCs w:val="24"/>
              </w:rPr>
              <w:br w:type="page"/>
            </w:r>
            <w:r w:rsidRPr="005C526C">
              <w:rPr>
                <w:rFonts w:asciiTheme="minorHAnsi" w:hAnsiTheme="minorHAnsi" w:cstheme="minorHAnsi"/>
                <w:sz w:val="20"/>
                <w:szCs w:val="22"/>
              </w:rPr>
              <w:t>Composites shall be categorised by the component that contributes the highest percentage composition of the product, where the material makes up to 75% of the component (by weight).</w:t>
            </w:r>
          </w:p>
        </w:tc>
      </w:tr>
      <w:tr w:rsidR="00F520B5" w:rsidRPr="005C526C" w14:paraId="1A0C66E0" w14:textId="77777777" w:rsidTr="00F520B5">
        <w:trPr>
          <w:gridAfter w:val="1"/>
          <w:wAfter w:w="142" w:type="dxa"/>
          <w:trHeight w:val="240"/>
        </w:trPr>
        <w:tc>
          <w:tcPr>
            <w:tcW w:w="10065" w:type="dxa"/>
            <w:gridSpan w:val="8"/>
            <w:tcBorders>
              <w:top w:val="single" w:sz="18" w:space="0" w:color="D9D9D9"/>
              <w:left w:val="single" w:sz="18" w:space="0" w:color="auto"/>
              <w:bottom w:val="single" w:sz="18" w:space="0" w:color="D9D9D9"/>
              <w:right w:val="single" w:sz="18" w:space="0" w:color="auto"/>
            </w:tcBorders>
            <w:shd w:val="clear" w:color="auto" w:fill="D9D9D9"/>
            <w:vAlign w:val="center"/>
          </w:tcPr>
          <w:p w14:paraId="6411CDAE"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Where the main material is less than 75% of the component, the next material categories shall also be used</w:t>
            </w:r>
          </w:p>
        </w:tc>
      </w:tr>
      <w:tr w:rsidR="00F520B5" w:rsidRPr="005C526C" w14:paraId="12A1D2E2" w14:textId="77777777" w:rsidTr="00F520B5">
        <w:trPr>
          <w:gridAfter w:val="1"/>
          <w:wAfter w:w="142" w:type="dxa"/>
          <w:trHeight w:val="260"/>
        </w:trPr>
        <w:tc>
          <w:tcPr>
            <w:tcW w:w="10065" w:type="dxa"/>
            <w:gridSpan w:val="8"/>
            <w:tcBorders>
              <w:top w:val="single" w:sz="18" w:space="0" w:color="D9D9D9"/>
              <w:left w:val="single" w:sz="18" w:space="0" w:color="auto"/>
              <w:bottom w:val="single" w:sz="18" w:space="0" w:color="auto"/>
              <w:right w:val="single" w:sz="18" w:space="0" w:color="auto"/>
            </w:tcBorders>
            <w:shd w:val="clear" w:color="auto" w:fill="D9D9D9"/>
            <w:vAlign w:val="center"/>
          </w:tcPr>
          <w:p w14:paraId="68D370F8" w14:textId="10C7410F"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 xml:space="preserve">The assembly of aerosol valves, actuators and dispensing systems shall be categorised according to the majority material. Where additional materials are used (e.g. metal springs) the next material category shall also be </w:t>
            </w:r>
            <w:r w:rsidR="00D47948" w:rsidRPr="00BA12CA">
              <w:rPr>
                <w:rFonts w:asciiTheme="minorHAnsi" w:hAnsiTheme="minorHAnsi" w:cstheme="minorHAnsi"/>
                <w:sz w:val="20"/>
                <w:szCs w:val="22"/>
              </w:rPr>
              <w:t>considered</w:t>
            </w:r>
          </w:p>
        </w:tc>
      </w:tr>
      <w:tr w:rsidR="00F520B5" w:rsidRPr="005C526C" w14:paraId="2A8C1B5F" w14:textId="77777777" w:rsidTr="00F520B5">
        <w:trPr>
          <w:gridAfter w:val="1"/>
          <w:wAfter w:w="142" w:type="dxa"/>
          <w:trHeight w:val="238"/>
        </w:trPr>
        <w:tc>
          <w:tcPr>
            <w:tcW w:w="10065" w:type="dxa"/>
            <w:gridSpan w:val="8"/>
            <w:tcBorders>
              <w:top w:val="single" w:sz="18" w:space="0" w:color="auto"/>
              <w:left w:val="single" w:sz="18" w:space="0" w:color="FFFFFF"/>
              <w:bottom w:val="nil"/>
              <w:right w:val="single" w:sz="18" w:space="0" w:color="FFFFFF"/>
            </w:tcBorders>
            <w:shd w:val="clear" w:color="auto" w:fill="auto"/>
            <w:vAlign w:val="center"/>
          </w:tcPr>
          <w:p w14:paraId="6523D415" w14:textId="77777777" w:rsidR="00F520B5" w:rsidRPr="005C526C" w:rsidRDefault="00F520B5" w:rsidP="00CF4641">
            <w:pPr>
              <w:pStyle w:val="BodyText3"/>
              <w:spacing w:after="0"/>
              <w:rPr>
                <w:rFonts w:asciiTheme="minorHAnsi" w:hAnsiTheme="minorHAnsi" w:cstheme="minorHAnsi"/>
                <w:sz w:val="10"/>
                <w:szCs w:val="22"/>
              </w:rPr>
            </w:pPr>
          </w:p>
        </w:tc>
      </w:tr>
      <w:tr w:rsidR="00F520B5" w:rsidRPr="005C526C" w14:paraId="7498D136" w14:textId="77777777" w:rsidTr="00F520B5">
        <w:trPr>
          <w:trHeight w:val="358"/>
        </w:trPr>
        <w:tc>
          <w:tcPr>
            <w:tcW w:w="10207" w:type="dxa"/>
            <w:gridSpan w:val="9"/>
            <w:tcBorders>
              <w:top w:val="single" w:sz="18" w:space="0" w:color="auto"/>
              <w:left w:val="single" w:sz="18" w:space="0" w:color="auto"/>
              <w:bottom w:val="single" w:sz="4" w:space="0" w:color="D9D9D9"/>
              <w:right w:val="single" w:sz="18" w:space="0" w:color="auto"/>
            </w:tcBorders>
            <w:shd w:val="clear" w:color="auto" w:fill="D9D9D9"/>
            <w:vAlign w:val="center"/>
          </w:tcPr>
          <w:p w14:paraId="5C02DB02"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This form should be returned to –</w:t>
            </w:r>
          </w:p>
        </w:tc>
      </w:tr>
      <w:tr w:rsidR="00F520B5" w:rsidRPr="005C526C" w14:paraId="62AC4851" w14:textId="77777777" w:rsidTr="00F520B5">
        <w:trPr>
          <w:trHeight w:val="839"/>
        </w:trPr>
        <w:tc>
          <w:tcPr>
            <w:tcW w:w="5032" w:type="dxa"/>
            <w:gridSpan w:val="4"/>
            <w:tcBorders>
              <w:top w:val="single" w:sz="4" w:space="0" w:color="D9D9D9"/>
              <w:left w:val="single" w:sz="18" w:space="0" w:color="auto"/>
              <w:bottom w:val="single" w:sz="4" w:space="0" w:color="D9D9D9"/>
              <w:right w:val="single" w:sz="4" w:space="0" w:color="D9D9D9"/>
            </w:tcBorders>
            <w:shd w:val="clear" w:color="auto" w:fill="D9D9D9"/>
            <w:vAlign w:val="center"/>
          </w:tcPr>
          <w:p w14:paraId="259EFDA1"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QAIC (Packaging) Ltd </w:t>
            </w:r>
          </w:p>
          <w:p w14:paraId="5F74CA73"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Dudley Court, Dudley Road, Darlington, DL1 4GG</w:t>
            </w:r>
          </w:p>
          <w:p w14:paraId="1E878A20"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Email : </w:t>
            </w:r>
            <w:hyperlink r:id="rId9" w:history="1">
              <w:r w:rsidRPr="005C526C">
                <w:rPr>
                  <w:rFonts w:asciiTheme="minorHAnsi" w:hAnsiTheme="minorHAnsi" w:cstheme="minorHAnsi"/>
                  <w:sz w:val="20"/>
                  <w:szCs w:val="22"/>
                </w:rPr>
                <w:t>admin@qai.co.uk</w:t>
              </w:r>
            </w:hyperlink>
          </w:p>
        </w:tc>
        <w:tc>
          <w:tcPr>
            <w:tcW w:w="1490" w:type="dxa"/>
            <w:tcBorders>
              <w:top w:val="single" w:sz="4" w:space="0" w:color="D9D9D9"/>
              <w:left w:val="single" w:sz="4" w:space="0" w:color="D9D9D9"/>
              <w:bottom w:val="single" w:sz="4" w:space="0" w:color="D9D9D9"/>
              <w:right w:val="single" w:sz="4" w:space="0" w:color="D9D9D9"/>
            </w:tcBorders>
            <w:shd w:val="clear" w:color="auto" w:fill="D9D9D9"/>
            <w:vAlign w:val="center"/>
          </w:tcPr>
          <w:p w14:paraId="50CABA20"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 xml:space="preserve">Telephone No.: </w:t>
            </w:r>
          </w:p>
          <w:p w14:paraId="0C5348ED"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Website :</w:t>
            </w:r>
          </w:p>
        </w:tc>
        <w:tc>
          <w:tcPr>
            <w:tcW w:w="3685" w:type="dxa"/>
            <w:gridSpan w:val="4"/>
            <w:tcBorders>
              <w:top w:val="single" w:sz="4" w:space="0" w:color="D9D9D9"/>
              <w:left w:val="single" w:sz="4" w:space="0" w:color="D9D9D9"/>
              <w:bottom w:val="single" w:sz="4" w:space="0" w:color="D9D9D9"/>
              <w:right w:val="single" w:sz="18" w:space="0" w:color="auto"/>
            </w:tcBorders>
            <w:shd w:val="clear" w:color="auto" w:fill="D9D9D9"/>
            <w:vAlign w:val="center"/>
          </w:tcPr>
          <w:p w14:paraId="722163C4"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01325 903001</w:t>
            </w:r>
          </w:p>
          <w:p w14:paraId="05FD54D6" w14:textId="77777777" w:rsidR="00F520B5" w:rsidRPr="005C526C" w:rsidRDefault="004436A3" w:rsidP="00CF4641">
            <w:pPr>
              <w:pStyle w:val="BodyText3"/>
              <w:spacing w:after="0"/>
              <w:rPr>
                <w:rFonts w:asciiTheme="minorHAnsi" w:hAnsiTheme="minorHAnsi" w:cstheme="minorHAnsi"/>
                <w:sz w:val="20"/>
                <w:szCs w:val="22"/>
              </w:rPr>
            </w:pPr>
            <w:hyperlink r:id="rId10" w:history="1">
              <w:r w:rsidR="00F520B5" w:rsidRPr="005C526C">
                <w:rPr>
                  <w:rFonts w:asciiTheme="minorHAnsi" w:hAnsiTheme="minorHAnsi" w:cstheme="minorHAnsi"/>
                  <w:sz w:val="20"/>
                  <w:szCs w:val="22"/>
                </w:rPr>
                <w:t>http://www.qaicpackaging.co.uk</w:t>
              </w:r>
            </w:hyperlink>
          </w:p>
        </w:tc>
      </w:tr>
      <w:tr w:rsidR="00F520B5" w:rsidRPr="005C526C" w14:paraId="0EA36B28" w14:textId="77777777" w:rsidTr="00F520B5">
        <w:trPr>
          <w:trHeight w:val="322"/>
        </w:trPr>
        <w:tc>
          <w:tcPr>
            <w:tcW w:w="10207" w:type="dxa"/>
            <w:gridSpan w:val="9"/>
            <w:tcBorders>
              <w:top w:val="single" w:sz="4" w:space="0" w:color="D9D9D9"/>
              <w:left w:val="single" w:sz="18" w:space="0" w:color="auto"/>
              <w:bottom w:val="single" w:sz="18" w:space="0" w:color="auto"/>
              <w:right w:val="single" w:sz="18" w:space="0" w:color="auto"/>
            </w:tcBorders>
            <w:shd w:val="clear" w:color="auto" w:fill="D9D9D9"/>
            <w:vAlign w:val="center"/>
          </w:tcPr>
          <w:p w14:paraId="065F3C92" w14:textId="77777777" w:rsidR="00F520B5" w:rsidRPr="005C526C" w:rsidRDefault="00F520B5" w:rsidP="00CF4641">
            <w:pPr>
              <w:pStyle w:val="BodyText3"/>
              <w:spacing w:after="0"/>
              <w:rPr>
                <w:rFonts w:asciiTheme="minorHAnsi" w:hAnsiTheme="minorHAnsi" w:cstheme="minorHAnsi"/>
                <w:sz w:val="20"/>
                <w:szCs w:val="22"/>
              </w:rPr>
            </w:pPr>
            <w:r w:rsidRPr="005C526C">
              <w:rPr>
                <w:rFonts w:asciiTheme="minorHAnsi" w:hAnsiTheme="minorHAnsi" w:cstheme="minorHAnsi"/>
                <w:sz w:val="20"/>
                <w:szCs w:val="22"/>
              </w:rPr>
              <w:t>QAIC (Packaging) Ltd is a subsidiary of QA International Certification Ltd</w:t>
            </w:r>
          </w:p>
        </w:tc>
      </w:tr>
      <w:tr w:rsidR="00F520B5" w:rsidRPr="005C526C" w14:paraId="33E784FD" w14:textId="77777777" w:rsidTr="00F520B5">
        <w:trPr>
          <w:trHeight w:val="126"/>
        </w:trPr>
        <w:tc>
          <w:tcPr>
            <w:tcW w:w="10207" w:type="dxa"/>
            <w:gridSpan w:val="9"/>
            <w:tcBorders>
              <w:top w:val="single" w:sz="18" w:space="0" w:color="auto"/>
              <w:left w:val="single" w:sz="18" w:space="0" w:color="FFFFFF"/>
              <w:bottom w:val="single" w:sz="18" w:space="0" w:color="auto"/>
              <w:right w:val="single" w:sz="18" w:space="0" w:color="FFFFFF"/>
            </w:tcBorders>
            <w:shd w:val="clear" w:color="auto" w:fill="auto"/>
            <w:vAlign w:val="center"/>
          </w:tcPr>
          <w:p w14:paraId="2E52A743" w14:textId="77777777" w:rsidR="00F520B5" w:rsidRPr="005C526C" w:rsidRDefault="00F520B5" w:rsidP="00CF4641">
            <w:pPr>
              <w:pStyle w:val="BodyText3"/>
              <w:spacing w:after="0"/>
              <w:rPr>
                <w:rFonts w:asciiTheme="minorHAnsi" w:hAnsiTheme="minorHAnsi" w:cstheme="minorHAnsi"/>
                <w:sz w:val="10"/>
                <w:szCs w:val="22"/>
              </w:rPr>
            </w:pPr>
          </w:p>
        </w:tc>
      </w:tr>
      <w:tr w:rsidR="00F520B5" w:rsidRPr="005C526C" w14:paraId="2F42ACDD" w14:textId="77777777" w:rsidTr="00F520B5">
        <w:trPr>
          <w:trHeight w:val="399"/>
        </w:trPr>
        <w:tc>
          <w:tcPr>
            <w:tcW w:w="10207" w:type="dxa"/>
            <w:gridSpan w:val="9"/>
            <w:tcBorders>
              <w:top w:val="single" w:sz="18" w:space="0" w:color="auto"/>
              <w:left w:val="single" w:sz="18" w:space="0" w:color="auto"/>
              <w:bottom w:val="single" w:sz="4" w:space="0" w:color="D9D9D9"/>
              <w:right w:val="single" w:sz="18" w:space="0" w:color="auto"/>
            </w:tcBorders>
            <w:shd w:val="clear" w:color="auto" w:fill="D9D9D9"/>
            <w:vAlign w:val="center"/>
          </w:tcPr>
          <w:p w14:paraId="53E5BAF8"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In making this application we agree to be bound by the rules and regulations pertaining to QA International and such additional conditions as The Governing Board of the Scheme may from time to time deem necessary and appropriate</w:t>
            </w:r>
          </w:p>
        </w:tc>
      </w:tr>
      <w:tr w:rsidR="00F520B5" w:rsidRPr="005C526C" w14:paraId="72494B11" w14:textId="77777777" w:rsidTr="00F520B5">
        <w:trPr>
          <w:trHeight w:val="301"/>
        </w:trPr>
        <w:tc>
          <w:tcPr>
            <w:tcW w:w="10207" w:type="dxa"/>
            <w:gridSpan w:val="9"/>
            <w:tcBorders>
              <w:top w:val="single" w:sz="4" w:space="0" w:color="D9D9D9"/>
              <w:left w:val="single" w:sz="18" w:space="0" w:color="auto"/>
              <w:bottom w:val="single" w:sz="4" w:space="0" w:color="D9D9D9"/>
              <w:right w:val="single" w:sz="18" w:space="0" w:color="auto"/>
            </w:tcBorders>
            <w:shd w:val="clear" w:color="auto" w:fill="D9D9D9"/>
            <w:vAlign w:val="center"/>
          </w:tcPr>
          <w:p w14:paraId="2BEE5BED"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Please note that any false declarations made on this form may result in the audit being cancelled, or audit times adjusted when the auditor arrives on site.</w:t>
            </w:r>
          </w:p>
        </w:tc>
      </w:tr>
      <w:tr w:rsidR="00F520B5" w:rsidRPr="005C526C" w14:paraId="09A54EE3" w14:textId="77777777" w:rsidTr="00F520B5">
        <w:trPr>
          <w:trHeight w:val="417"/>
        </w:trPr>
        <w:tc>
          <w:tcPr>
            <w:tcW w:w="10207" w:type="dxa"/>
            <w:gridSpan w:val="9"/>
            <w:tcBorders>
              <w:top w:val="single" w:sz="4" w:space="0" w:color="D9D9D9"/>
              <w:left w:val="single" w:sz="18" w:space="0" w:color="auto"/>
              <w:bottom w:val="single" w:sz="18" w:space="0" w:color="auto"/>
              <w:right w:val="single" w:sz="18" w:space="0" w:color="auto"/>
            </w:tcBorders>
            <w:shd w:val="clear" w:color="auto" w:fill="D9D9D9"/>
            <w:vAlign w:val="center"/>
          </w:tcPr>
          <w:p w14:paraId="00D1BF52" w14:textId="77777777" w:rsidR="00F520B5" w:rsidRPr="005C526C" w:rsidRDefault="00F520B5" w:rsidP="00CF4641">
            <w:pPr>
              <w:pStyle w:val="BodyText3"/>
              <w:spacing w:before="30" w:after="30"/>
              <w:rPr>
                <w:rFonts w:asciiTheme="minorHAnsi" w:hAnsiTheme="minorHAnsi" w:cstheme="minorHAnsi"/>
                <w:sz w:val="20"/>
                <w:szCs w:val="22"/>
              </w:rPr>
            </w:pPr>
            <w:r w:rsidRPr="005C526C">
              <w:rPr>
                <w:rFonts w:asciiTheme="minorHAnsi" w:hAnsiTheme="minorHAnsi" w:cstheme="minorHAnsi"/>
                <w:sz w:val="20"/>
                <w:szCs w:val="22"/>
              </w:rPr>
              <w:t>From time to time it may be necessary to use subcontracted assessment auditors. All auditors are bound by the QA International Code of Conduct and Confidentiality requirements</w:t>
            </w:r>
          </w:p>
        </w:tc>
      </w:tr>
    </w:tbl>
    <w:p w14:paraId="25D00062" w14:textId="77777777" w:rsidR="00F520B5" w:rsidRDefault="00F520B5" w:rsidP="00EF1ABE">
      <w:pPr>
        <w:rPr>
          <w:sz w:val="8"/>
          <w:szCs w:val="8"/>
        </w:rPr>
      </w:pPr>
    </w:p>
    <w:p w14:paraId="5C46DB51" w14:textId="77777777" w:rsidR="00A333FD" w:rsidRDefault="00A333FD">
      <w:pPr>
        <w:rPr>
          <w:sz w:val="8"/>
          <w:szCs w:val="8"/>
        </w:rPr>
      </w:pPr>
      <w:r>
        <w:rPr>
          <w:sz w:val="8"/>
          <w:szCs w:val="8"/>
        </w:rPr>
        <w:br w:type="column"/>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FEF"/>
        <w:tblLayout w:type="fixed"/>
        <w:tblLook w:val="01E0" w:firstRow="1" w:lastRow="1" w:firstColumn="1" w:lastColumn="1" w:noHBand="0" w:noVBand="0"/>
      </w:tblPr>
      <w:tblGrid>
        <w:gridCol w:w="1986"/>
        <w:gridCol w:w="436"/>
        <w:gridCol w:w="7643"/>
      </w:tblGrid>
      <w:tr w:rsidR="00A333FD" w:rsidRPr="005C526C" w14:paraId="2B504640" w14:textId="77777777" w:rsidTr="00C452C2">
        <w:trPr>
          <w:trHeight w:val="1231"/>
        </w:trPr>
        <w:tc>
          <w:tcPr>
            <w:tcW w:w="1986" w:type="dxa"/>
            <w:tcBorders>
              <w:top w:val="single" w:sz="18" w:space="0" w:color="auto"/>
              <w:left w:val="single" w:sz="18" w:space="0" w:color="auto"/>
              <w:bottom w:val="single" w:sz="18" w:space="0" w:color="auto"/>
              <w:right w:val="single" w:sz="4" w:space="0" w:color="auto"/>
            </w:tcBorders>
            <w:shd w:val="clear" w:color="auto" w:fill="D9D9D9"/>
          </w:tcPr>
          <w:p w14:paraId="2558A7B1" w14:textId="6757E94A" w:rsidR="00A333FD" w:rsidRPr="005C526C" w:rsidRDefault="00BA12CA" w:rsidP="00C452C2">
            <w:pPr>
              <w:pStyle w:val="Heading2"/>
              <w:spacing w:line="24" w:lineRule="auto"/>
              <w:rPr>
                <w:rFonts w:asciiTheme="minorHAnsi" w:hAnsiTheme="minorHAnsi" w:cstheme="minorHAnsi"/>
              </w:rPr>
            </w:pPr>
            <w:bookmarkStart w:id="0" w:name="_Hlk29294913"/>
            <w:r>
              <w:rPr>
                <w:b w:val="0"/>
                <w:noProof/>
                <w:sz w:val="20"/>
              </w:rPr>
              <w:drawing>
                <wp:anchor distT="0" distB="0" distL="114300" distR="114300" simplePos="0" relativeHeight="251665408" behindDoc="0" locked="0" layoutInCell="1" allowOverlap="1" wp14:anchorId="329DA60F" wp14:editId="64F84FAF">
                  <wp:simplePos x="0" y="0"/>
                  <wp:positionH relativeFrom="column">
                    <wp:posOffset>-30480</wp:posOffset>
                  </wp:positionH>
                  <wp:positionV relativeFrom="paragraph">
                    <wp:posOffset>35560</wp:posOffset>
                  </wp:positionV>
                  <wp:extent cx="1220400" cy="702000"/>
                  <wp:effectExtent l="0" t="0" r="0" b="3175"/>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18" w:space="0" w:color="auto"/>
              <w:left w:val="single" w:sz="4" w:space="0" w:color="auto"/>
              <w:bottom w:val="single" w:sz="18" w:space="0" w:color="auto"/>
              <w:right w:val="single" w:sz="18" w:space="0" w:color="auto"/>
            </w:tcBorders>
            <w:shd w:val="clear" w:color="auto" w:fill="D9D9D9"/>
            <w:vAlign w:val="center"/>
          </w:tcPr>
          <w:p w14:paraId="5525EF0A" w14:textId="77777777" w:rsidR="00A333FD" w:rsidRPr="005C526C" w:rsidRDefault="00A333FD" w:rsidP="00C452C2">
            <w:pPr>
              <w:jc w:val="center"/>
              <w:rPr>
                <w:rFonts w:asciiTheme="minorHAnsi" w:hAnsiTheme="minorHAnsi" w:cstheme="minorHAnsi"/>
                <w:b/>
                <w:sz w:val="36"/>
                <w:szCs w:val="36"/>
              </w:rPr>
            </w:pPr>
            <w:r w:rsidRPr="005C526C">
              <w:rPr>
                <w:rFonts w:asciiTheme="minorHAnsi" w:hAnsiTheme="minorHAnsi" w:cstheme="minorHAnsi"/>
                <w:sz w:val="56"/>
                <w:szCs w:val="36"/>
              </w:rPr>
              <w:t xml:space="preserve">  </w:t>
            </w:r>
            <w:r w:rsidRPr="005C526C">
              <w:rPr>
                <w:rFonts w:asciiTheme="minorHAnsi" w:hAnsiTheme="minorHAnsi" w:cstheme="minorHAnsi"/>
                <w:b/>
                <w:sz w:val="48"/>
                <w:szCs w:val="22"/>
              </w:rPr>
              <w:t>QA International Certification Ltd.</w:t>
            </w:r>
            <w:r w:rsidRPr="005C526C">
              <w:rPr>
                <w:rFonts w:asciiTheme="minorHAnsi" w:hAnsiTheme="minorHAnsi" w:cstheme="minorHAnsi"/>
                <w:b/>
                <w:sz w:val="96"/>
                <w:szCs w:val="36"/>
              </w:rPr>
              <w:t xml:space="preserve"> </w:t>
            </w:r>
          </w:p>
        </w:tc>
      </w:tr>
      <w:tr w:rsidR="00A333FD" w:rsidRPr="005C526C" w14:paraId="13C367B8" w14:textId="77777777" w:rsidTr="00C452C2">
        <w:trPr>
          <w:trHeight w:val="639"/>
        </w:trPr>
        <w:tc>
          <w:tcPr>
            <w:tcW w:w="10065" w:type="dxa"/>
            <w:gridSpan w:val="3"/>
            <w:tcBorders>
              <w:top w:val="single" w:sz="18" w:space="0" w:color="auto"/>
              <w:left w:val="single" w:sz="18" w:space="0" w:color="auto"/>
              <w:bottom w:val="single" w:sz="18" w:space="0" w:color="auto"/>
              <w:right w:val="single" w:sz="18" w:space="0" w:color="auto"/>
            </w:tcBorders>
            <w:shd w:val="clear" w:color="auto" w:fill="D9D9D9"/>
          </w:tcPr>
          <w:p w14:paraId="41A3C324" w14:textId="77777777" w:rsidR="00A333FD" w:rsidRPr="005F411E" w:rsidRDefault="00A333FD" w:rsidP="00C452C2">
            <w:pPr>
              <w:jc w:val="center"/>
              <w:rPr>
                <w:rFonts w:asciiTheme="minorHAnsi" w:hAnsiTheme="minorHAnsi" w:cstheme="minorHAnsi"/>
                <w:b/>
                <w:sz w:val="8"/>
                <w:szCs w:val="36"/>
              </w:rPr>
            </w:pPr>
          </w:p>
          <w:p w14:paraId="6B86DE8B" w14:textId="77777777" w:rsidR="00A333FD" w:rsidRPr="005F411E" w:rsidRDefault="00A333FD" w:rsidP="00C452C2">
            <w:pPr>
              <w:jc w:val="center"/>
              <w:rPr>
                <w:rFonts w:asciiTheme="minorHAnsi" w:hAnsiTheme="minorHAnsi" w:cstheme="minorHAnsi"/>
                <w:b/>
                <w:sz w:val="36"/>
                <w:szCs w:val="36"/>
              </w:rPr>
            </w:pPr>
            <w:r w:rsidRPr="005F411E">
              <w:rPr>
                <w:rFonts w:asciiTheme="minorHAnsi" w:hAnsiTheme="minorHAnsi" w:cstheme="minorHAnsi"/>
                <w:b/>
                <w:sz w:val="36"/>
                <w:szCs w:val="36"/>
              </w:rPr>
              <w:t xml:space="preserve"> Glossary</w:t>
            </w:r>
          </w:p>
          <w:p w14:paraId="42821744" w14:textId="34B58781" w:rsidR="00AA76B6" w:rsidRPr="005F411E" w:rsidRDefault="00AA76B6" w:rsidP="00C452C2">
            <w:pPr>
              <w:jc w:val="center"/>
              <w:rPr>
                <w:rFonts w:asciiTheme="minorHAnsi" w:hAnsiTheme="minorHAnsi" w:cstheme="minorHAnsi"/>
              </w:rPr>
            </w:pPr>
            <w:r w:rsidRPr="005F411E">
              <w:rPr>
                <w:rFonts w:asciiTheme="minorHAnsi" w:hAnsiTheme="minorHAnsi" w:cstheme="minorHAnsi"/>
                <w:b/>
              </w:rPr>
              <w:t xml:space="preserve">( The following points are listed as a guide and to assist in the completion of the application form) </w:t>
            </w:r>
          </w:p>
        </w:tc>
      </w:tr>
      <w:tr w:rsidR="00A333FD" w:rsidRPr="005C526C" w14:paraId="13E5E4D8"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7F17E89" w14:textId="391B035C" w:rsidR="00A333FD" w:rsidRPr="005F411E" w:rsidRDefault="00A333FD"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Company Name</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120884C7" w14:textId="0DFFCD7D" w:rsidR="00A333FD" w:rsidRPr="005F411E" w:rsidRDefault="00A333FD"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 xml:space="preserve">The entity with the legal ownership of the site which is being audited against the Standard (i.e. </w:t>
            </w:r>
            <w:r w:rsidR="004A5A7A" w:rsidRPr="005F411E">
              <w:rPr>
                <w:rFonts w:asciiTheme="minorHAnsi" w:hAnsiTheme="minorHAnsi" w:cstheme="minorHAnsi"/>
                <w:sz w:val="20"/>
                <w:szCs w:val="22"/>
              </w:rPr>
              <w:t>as per the name</w:t>
            </w:r>
            <w:r w:rsidRPr="005F411E">
              <w:rPr>
                <w:rFonts w:asciiTheme="minorHAnsi" w:hAnsiTheme="minorHAnsi" w:cstheme="minorHAnsi"/>
                <w:sz w:val="20"/>
                <w:szCs w:val="22"/>
              </w:rPr>
              <w:t xml:space="preserve"> </w:t>
            </w:r>
            <w:r w:rsidR="004A5A7A" w:rsidRPr="005F411E">
              <w:rPr>
                <w:rFonts w:asciiTheme="minorHAnsi" w:hAnsiTheme="minorHAnsi" w:cstheme="minorHAnsi"/>
                <w:sz w:val="20"/>
                <w:szCs w:val="22"/>
              </w:rPr>
              <w:t>listed at companies’ house</w:t>
            </w:r>
            <w:r w:rsidR="00AA76B6" w:rsidRPr="005F411E">
              <w:rPr>
                <w:rFonts w:asciiTheme="minorHAnsi" w:hAnsiTheme="minorHAnsi" w:cstheme="minorHAnsi"/>
                <w:sz w:val="20"/>
                <w:szCs w:val="22"/>
              </w:rPr>
              <w:t xml:space="preserve"> or equivalent body</w:t>
            </w:r>
            <w:r w:rsidR="004A5A7A" w:rsidRPr="005F411E">
              <w:rPr>
                <w:rFonts w:asciiTheme="minorHAnsi" w:hAnsiTheme="minorHAnsi" w:cstheme="minorHAnsi"/>
                <w:sz w:val="20"/>
                <w:szCs w:val="22"/>
              </w:rPr>
              <w:t>)</w:t>
            </w:r>
          </w:p>
          <w:p w14:paraId="4A6EB36B" w14:textId="74F5BAB4" w:rsidR="00005E1E" w:rsidRPr="005F411E" w:rsidRDefault="00005E1E" w:rsidP="00C452C2">
            <w:pPr>
              <w:pStyle w:val="BodyText3"/>
              <w:spacing w:after="0"/>
              <w:rPr>
                <w:rFonts w:asciiTheme="minorHAnsi" w:hAnsiTheme="minorHAnsi" w:cstheme="minorHAnsi"/>
                <w:sz w:val="20"/>
                <w:szCs w:val="22"/>
              </w:rPr>
            </w:pPr>
          </w:p>
        </w:tc>
      </w:tr>
      <w:tr w:rsidR="004A5A7A" w:rsidRPr="005C526C" w14:paraId="49B9A900"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C4C8C30" w14:textId="5ECADB5F"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Legal Status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38F9BB2B" w14:textId="77777777"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As per the status listed at companies’ house or equivalent body</w:t>
            </w:r>
          </w:p>
          <w:p w14:paraId="2FAAE255" w14:textId="6BDA83A8" w:rsidR="00005E1E" w:rsidRPr="005F411E" w:rsidRDefault="00005E1E" w:rsidP="00C452C2">
            <w:pPr>
              <w:pStyle w:val="BodyText3"/>
              <w:spacing w:after="0"/>
              <w:rPr>
                <w:rFonts w:asciiTheme="minorHAnsi" w:hAnsiTheme="minorHAnsi" w:cstheme="minorHAnsi"/>
                <w:sz w:val="20"/>
                <w:szCs w:val="22"/>
              </w:rPr>
            </w:pPr>
          </w:p>
        </w:tc>
      </w:tr>
      <w:tr w:rsidR="004A5A7A" w:rsidRPr="005C526C" w14:paraId="31016C75"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17033197" w14:textId="2A65B88E"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Site</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6D519EF4" w14:textId="77777777" w:rsidR="004A5A7A" w:rsidRPr="005F411E" w:rsidRDefault="004A5A7A"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A unit of a company, the entity which is being audited and which is the subject of the audit report and certificate</w:t>
            </w:r>
            <w:r w:rsidR="00E3518E" w:rsidRPr="005F411E">
              <w:rPr>
                <w:rFonts w:asciiTheme="minorHAnsi" w:hAnsiTheme="minorHAnsi" w:cstheme="minorHAnsi"/>
                <w:sz w:val="20"/>
                <w:szCs w:val="22"/>
              </w:rPr>
              <w:t xml:space="preserve"> (i.e. generally the town where the site is located)</w:t>
            </w:r>
          </w:p>
          <w:p w14:paraId="709220CE" w14:textId="5F8E3344" w:rsidR="00005E1E" w:rsidRPr="005F411E" w:rsidRDefault="00005E1E" w:rsidP="00C452C2">
            <w:pPr>
              <w:pStyle w:val="BodyText3"/>
              <w:spacing w:after="0"/>
              <w:rPr>
                <w:rFonts w:asciiTheme="minorHAnsi" w:hAnsiTheme="minorHAnsi" w:cstheme="minorHAnsi"/>
                <w:sz w:val="20"/>
                <w:szCs w:val="22"/>
              </w:rPr>
            </w:pPr>
          </w:p>
        </w:tc>
      </w:tr>
      <w:tr w:rsidR="00072793" w:rsidRPr="005C526C" w14:paraId="05487C41"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26D4B71C" w14:textId="4605D16A" w:rsidR="00072793" w:rsidRPr="005F411E" w:rsidRDefault="00072793"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Subcontracted Process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4C447C84" w14:textId="77777777" w:rsidR="00072793" w:rsidRPr="005F411E" w:rsidRDefault="00072793"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A firm, company or individual carrying out a process step on intermediate products on behalf of the site being certified to the Standard</w:t>
            </w:r>
          </w:p>
          <w:p w14:paraId="49816D3C" w14:textId="6F4BDC04" w:rsidR="00005E1E" w:rsidRPr="005F411E" w:rsidRDefault="00005E1E" w:rsidP="00C452C2">
            <w:pPr>
              <w:pStyle w:val="BodyText3"/>
              <w:spacing w:after="0"/>
              <w:rPr>
                <w:rFonts w:asciiTheme="minorHAnsi" w:hAnsiTheme="minorHAnsi" w:cstheme="minorHAnsi"/>
                <w:sz w:val="20"/>
                <w:szCs w:val="22"/>
              </w:rPr>
            </w:pPr>
          </w:p>
        </w:tc>
      </w:tr>
      <w:tr w:rsidR="00072793" w:rsidRPr="005C526C" w14:paraId="1AFA0122"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FC0854F" w14:textId="29BDC3DC" w:rsidR="00072793" w:rsidRPr="005F411E" w:rsidRDefault="00072793"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Outsourced (</w:t>
            </w:r>
            <w:r w:rsidR="00E3518E" w:rsidRPr="005F411E">
              <w:rPr>
                <w:rFonts w:asciiTheme="minorHAnsi" w:hAnsiTheme="minorHAnsi" w:cstheme="minorHAnsi"/>
                <w:sz w:val="20"/>
                <w:szCs w:val="22"/>
              </w:rPr>
              <w:t>subcontracted processing)</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411AEEFD" w14:textId="77777777" w:rsidR="00072793" w:rsidRPr="005F411E" w:rsidRDefault="00E3518E"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Where an intermediate production process or step in the manufacture of a product is completed at another company or site</w:t>
            </w:r>
          </w:p>
          <w:p w14:paraId="27C71193" w14:textId="7A699F8D" w:rsidR="00005E1E" w:rsidRPr="005F411E" w:rsidRDefault="00005E1E" w:rsidP="00C452C2">
            <w:pPr>
              <w:pStyle w:val="BodyText3"/>
              <w:spacing w:after="0"/>
              <w:rPr>
                <w:rFonts w:asciiTheme="minorHAnsi" w:hAnsiTheme="minorHAnsi" w:cstheme="minorHAnsi"/>
                <w:sz w:val="20"/>
                <w:szCs w:val="22"/>
              </w:rPr>
            </w:pPr>
          </w:p>
        </w:tc>
      </w:tr>
      <w:tr w:rsidR="00E3518E" w:rsidRPr="005C526C" w14:paraId="18AD6605"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24E13A91" w14:textId="41411F09" w:rsidR="00E3518E" w:rsidRPr="005F411E" w:rsidRDefault="00E3518E"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Scope of Activities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19B1B20B" w14:textId="77777777" w:rsidR="00E3518E" w:rsidRPr="005F411E" w:rsidRDefault="00E3518E" w:rsidP="00C452C2">
            <w:pPr>
              <w:pStyle w:val="BodyText3"/>
              <w:spacing w:after="0"/>
              <w:rPr>
                <w:rFonts w:asciiTheme="minorHAnsi" w:hAnsiTheme="minorHAnsi" w:cstheme="minorHAnsi"/>
                <w:sz w:val="20"/>
                <w:szCs w:val="20"/>
              </w:rPr>
            </w:pPr>
            <w:r w:rsidRPr="005F411E">
              <w:rPr>
                <w:rFonts w:asciiTheme="minorHAnsi" w:hAnsiTheme="minorHAnsi" w:cstheme="minorHAnsi"/>
                <w:sz w:val="20"/>
                <w:szCs w:val="20"/>
              </w:rPr>
              <w:t>The scope should include a general outline of the manufacturing processes, the material types,</w:t>
            </w:r>
            <w:r w:rsidR="009F0A10" w:rsidRPr="005F411E">
              <w:rPr>
                <w:rFonts w:asciiTheme="minorHAnsi" w:hAnsiTheme="minorHAnsi" w:cstheme="minorHAnsi"/>
                <w:sz w:val="20"/>
                <w:szCs w:val="20"/>
              </w:rPr>
              <w:t xml:space="preserve"> the products being manufactured</w:t>
            </w:r>
            <w:r w:rsidRPr="005F411E">
              <w:rPr>
                <w:rFonts w:asciiTheme="minorHAnsi" w:hAnsiTheme="minorHAnsi" w:cstheme="minorHAnsi"/>
                <w:sz w:val="20"/>
                <w:szCs w:val="20"/>
              </w:rPr>
              <w:t xml:space="preserve"> and the differentiation of characteristics such as usage, e.g. food-contact.</w:t>
            </w:r>
          </w:p>
          <w:p w14:paraId="6F9094E7" w14:textId="414F4909" w:rsidR="00005E1E" w:rsidRPr="005F411E" w:rsidRDefault="00005E1E" w:rsidP="00C452C2">
            <w:pPr>
              <w:pStyle w:val="BodyText3"/>
              <w:spacing w:after="0"/>
              <w:rPr>
                <w:rFonts w:asciiTheme="minorHAnsi" w:hAnsiTheme="minorHAnsi" w:cstheme="minorHAnsi"/>
                <w:sz w:val="20"/>
                <w:szCs w:val="20"/>
              </w:rPr>
            </w:pPr>
          </w:p>
        </w:tc>
      </w:tr>
      <w:tr w:rsidR="00E3518E" w:rsidRPr="005C526C" w14:paraId="77DC7271"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979A944" w14:textId="54F4D251" w:rsidR="00E3518E" w:rsidRPr="005F411E" w:rsidRDefault="00E3518E"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Exclusion</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3BE745B7" w14:textId="77777777" w:rsidR="00E3518E" w:rsidRPr="005F411E" w:rsidRDefault="00525702" w:rsidP="00CA25EB">
            <w:pPr>
              <w:rPr>
                <w:rFonts w:asciiTheme="minorHAnsi" w:hAnsiTheme="minorHAnsi" w:cstheme="minorHAnsi"/>
                <w:sz w:val="20"/>
                <w:szCs w:val="20"/>
              </w:rPr>
            </w:pPr>
            <w:r w:rsidRPr="005F411E">
              <w:rPr>
                <w:rFonts w:asciiTheme="minorHAnsi" w:hAnsiTheme="minorHAnsi" w:cstheme="minorHAnsi"/>
                <w:sz w:val="20"/>
                <w:szCs w:val="20"/>
              </w:rPr>
              <w:t xml:space="preserve">Not included in the scope of the audit : this can be a physical area of the certificated site or a product category. The  exclusion of products produced at a site will only be acceptable where: the excluded products can be clearly differentiated from products within scope and the products are produced in a physically segregated area of the factory. </w:t>
            </w:r>
          </w:p>
          <w:p w14:paraId="5B5F7370" w14:textId="51080652" w:rsidR="00005E1E" w:rsidRPr="005F411E" w:rsidRDefault="00005E1E" w:rsidP="00CA25EB">
            <w:pPr>
              <w:rPr>
                <w:rFonts w:asciiTheme="minorHAnsi" w:hAnsiTheme="minorHAnsi" w:cstheme="minorHAnsi"/>
                <w:sz w:val="20"/>
                <w:szCs w:val="22"/>
              </w:rPr>
            </w:pPr>
          </w:p>
        </w:tc>
      </w:tr>
      <w:tr w:rsidR="00CA25EB" w:rsidRPr="005C526C" w14:paraId="5057302E"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4EC3F78D" w14:textId="6D4FD50F" w:rsidR="00CA25EB" w:rsidRPr="005F411E" w:rsidRDefault="00CA25EB"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HARA</w:t>
            </w:r>
            <w:r w:rsidR="00DC2C35" w:rsidRPr="005F411E">
              <w:rPr>
                <w:rFonts w:asciiTheme="minorHAnsi" w:hAnsiTheme="minorHAnsi" w:cstheme="minorHAnsi"/>
                <w:sz w:val="20"/>
                <w:szCs w:val="22"/>
              </w:rPr>
              <w:t xml:space="preserve"> Plans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341ABCAB" w14:textId="311CA751" w:rsidR="00CA25EB" w:rsidRPr="005F411E" w:rsidRDefault="00DC2C35" w:rsidP="00DC2C35">
            <w:pPr>
              <w:autoSpaceDE w:val="0"/>
              <w:autoSpaceDN w:val="0"/>
              <w:adjustRightInd w:val="0"/>
              <w:rPr>
                <w:rFonts w:asciiTheme="minorHAnsi" w:hAnsiTheme="minorHAnsi" w:cstheme="minorHAnsi"/>
                <w:sz w:val="20"/>
                <w:szCs w:val="20"/>
              </w:rPr>
            </w:pPr>
            <w:r w:rsidRPr="005F411E">
              <w:rPr>
                <w:rFonts w:asciiTheme="minorHAnsi" w:hAnsiTheme="minorHAnsi" w:cstheme="minorHAnsi"/>
                <w:sz w:val="20"/>
                <w:szCs w:val="20"/>
              </w:rPr>
              <w:t xml:space="preserve">The number of hazard analysis and risk assessment, HARA, plans within </w:t>
            </w:r>
            <w:r w:rsidR="00487B8A" w:rsidRPr="005F411E">
              <w:rPr>
                <w:rFonts w:asciiTheme="minorHAnsi" w:hAnsiTheme="minorHAnsi" w:cstheme="minorHAnsi"/>
                <w:sz w:val="20"/>
                <w:szCs w:val="20"/>
              </w:rPr>
              <w:t>a</w:t>
            </w:r>
            <w:r w:rsidRPr="005F411E">
              <w:rPr>
                <w:rFonts w:asciiTheme="minorHAnsi" w:hAnsiTheme="minorHAnsi" w:cstheme="minorHAnsi"/>
                <w:sz w:val="20"/>
                <w:szCs w:val="20"/>
              </w:rPr>
              <w:t xml:space="preserve"> scope. A HARA plan corresponds to a family of products with similar hazards and similar manufacturing technology. </w:t>
            </w:r>
          </w:p>
          <w:p w14:paraId="4EFCB922" w14:textId="326A53B9" w:rsidR="00005E1E" w:rsidRPr="005F411E" w:rsidRDefault="00005E1E" w:rsidP="00DC2C35">
            <w:pPr>
              <w:autoSpaceDE w:val="0"/>
              <w:autoSpaceDN w:val="0"/>
              <w:adjustRightInd w:val="0"/>
              <w:rPr>
                <w:rFonts w:asciiTheme="minorHAnsi" w:hAnsiTheme="minorHAnsi" w:cstheme="minorHAnsi"/>
                <w:sz w:val="20"/>
                <w:szCs w:val="20"/>
              </w:rPr>
            </w:pPr>
          </w:p>
        </w:tc>
      </w:tr>
      <w:tr w:rsidR="00DC2C35" w:rsidRPr="005C526C" w14:paraId="47C8E5FE"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1031B2A7" w14:textId="180F7741" w:rsidR="00DC2C35" w:rsidRPr="005F411E" w:rsidRDefault="00DC2C35"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Traded Goods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18BFF679" w14:textId="73790691" w:rsidR="00DC2C35" w:rsidRPr="005F411E" w:rsidRDefault="00DC2C35" w:rsidP="00005E1E">
            <w:pPr>
              <w:rPr>
                <w:rFonts w:ascii="LFT Etica Lt" w:hAnsi="LFT Etica Lt" w:cs="LFT Etica Lt"/>
                <w:sz w:val="19"/>
                <w:szCs w:val="19"/>
              </w:rPr>
            </w:pPr>
            <w:r w:rsidRPr="005F411E">
              <w:rPr>
                <w:rFonts w:asciiTheme="minorHAnsi" w:hAnsiTheme="minorHAnsi" w:cstheme="minorHAnsi"/>
                <w:sz w:val="20"/>
                <w:szCs w:val="20"/>
              </w:rPr>
              <w:t xml:space="preserve">This is applicable to packaging products and materials that would normally fall within the scope of the  Standard for Packaging Materials </w:t>
            </w:r>
            <w:r w:rsidR="00005E1E" w:rsidRPr="005F411E">
              <w:rPr>
                <w:rFonts w:asciiTheme="minorHAnsi" w:hAnsiTheme="minorHAnsi" w:cstheme="minorHAnsi"/>
                <w:sz w:val="20"/>
                <w:szCs w:val="20"/>
              </w:rPr>
              <w:t>,</w:t>
            </w:r>
            <w:r w:rsidRPr="005F411E">
              <w:rPr>
                <w:rFonts w:asciiTheme="minorHAnsi" w:hAnsiTheme="minorHAnsi" w:cstheme="minorHAnsi"/>
                <w:sz w:val="20"/>
                <w:szCs w:val="20"/>
              </w:rPr>
              <w:t>but which are not manufactured, further processed or repacked at the site being audited.</w:t>
            </w:r>
            <w:r w:rsidR="00005E1E" w:rsidRPr="005F411E">
              <w:rPr>
                <w:rFonts w:asciiTheme="minorHAnsi" w:hAnsiTheme="minorHAnsi" w:cstheme="minorHAnsi"/>
                <w:sz w:val="20"/>
                <w:szCs w:val="20"/>
              </w:rPr>
              <w:t xml:space="preserve"> The products shall meet all of the following criteria : Be purchased (take title to) and sold by the company ,not be opened or processed by the site (except for sampling) ,be received into storage facilities at the site,</w:t>
            </w:r>
            <w:r w:rsidR="00D75BB8" w:rsidRPr="005F411E">
              <w:rPr>
                <w:rFonts w:asciiTheme="minorHAnsi" w:hAnsiTheme="minorHAnsi" w:cstheme="minorHAnsi"/>
                <w:sz w:val="20"/>
                <w:szCs w:val="20"/>
              </w:rPr>
              <w:t xml:space="preserve"> </w:t>
            </w:r>
            <w:r w:rsidR="00005E1E" w:rsidRPr="005F411E">
              <w:rPr>
                <w:rFonts w:asciiTheme="minorHAnsi" w:hAnsiTheme="minorHAnsi" w:cstheme="minorHAnsi"/>
                <w:sz w:val="20"/>
                <w:szCs w:val="20"/>
              </w:rPr>
              <w:t>all the storage facilities used for the product shall be included within the scope of the Standard.</w:t>
            </w:r>
            <w:r w:rsidR="00005E1E" w:rsidRPr="005F411E">
              <w:rPr>
                <w:rFonts w:ascii="LFT Etica Lt" w:hAnsi="LFT Etica Lt" w:cs="LFT Etica Lt"/>
                <w:sz w:val="19"/>
                <w:szCs w:val="19"/>
              </w:rPr>
              <w:t xml:space="preserve"> </w:t>
            </w:r>
          </w:p>
          <w:p w14:paraId="5D9F6A96" w14:textId="00C4CB82" w:rsidR="00005E1E" w:rsidRPr="005F411E" w:rsidRDefault="00005E1E" w:rsidP="00005E1E">
            <w:pPr>
              <w:rPr>
                <w:rFonts w:asciiTheme="minorHAnsi" w:hAnsiTheme="minorHAnsi" w:cstheme="minorHAnsi"/>
                <w:sz w:val="20"/>
                <w:szCs w:val="20"/>
              </w:rPr>
            </w:pPr>
          </w:p>
        </w:tc>
      </w:tr>
      <w:tr w:rsidR="009344CD" w:rsidRPr="005C526C" w14:paraId="58FD16E5" w14:textId="77777777" w:rsidTr="00A333FD">
        <w:trPr>
          <w:trHeight w:val="533"/>
        </w:trPr>
        <w:tc>
          <w:tcPr>
            <w:tcW w:w="2422"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67D7F363" w14:textId="7B97BF77" w:rsidR="009344CD" w:rsidRPr="005F411E" w:rsidRDefault="009344CD" w:rsidP="00C452C2">
            <w:pPr>
              <w:pStyle w:val="BodyText3"/>
              <w:spacing w:after="0"/>
              <w:rPr>
                <w:rFonts w:asciiTheme="minorHAnsi" w:hAnsiTheme="minorHAnsi" w:cstheme="minorHAnsi"/>
                <w:sz w:val="20"/>
                <w:szCs w:val="22"/>
              </w:rPr>
            </w:pPr>
            <w:r w:rsidRPr="005F411E">
              <w:rPr>
                <w:rFonts w:asciiTheme="minorHAnsi" w:hAnsiTheme="minorHAnsi" w:cstheme="minorHAnsi"/>
                <w:sz w:val="20"/>
                <w:szCs w:val="22"/>
              </w:rPr>
              <w:t>Other Certificates</w:t>
            </w:r>
          </w:p>
        </w:tc>
        <w:tc>
          <w:tcPr>
            <w:tcW w:w="7643" w:type="dxa"/>
            <w:tcBorders>
              <w:top w:val="single" w:sz="18" w:space="0" w:color="auto"/>
              <w:left w:val="single" w:sz="18" w:space="0" w:color="auto"/>
              <w:bottom w:val="single" w:sz="18" w:space="0" w:color="auto"/>
              <w:right w:val="single" w:sz="18" w:space="0" w:color="auto"/>
            </w:tcBorders>
            <w:shd w:val="clear" w:color="auto" w:fill="D9D9D9"/>
            <w:vAlign w:val="center"/>
          </w:tcPr>
          <w:p w14:paraId="2303BACC" w14:textId="6019B91B" w:rsidR="009344CD" w:rsidRPr="005F411E" w:rsidRDefault="009344CD" w:rsidP="00005E1E">
            <w:pPr>
              <w:rPr>
                <w:rFonts w:asciiTheme="minorHAnsi" w:hAnsiTheme="minorHAnsi" w:cstheme="minorHAnsi"/>
                <w:sz w:val="20"/>
                <w:szCs w:val="20"/>
              </w:rPr>
            </w:pPr>
            <w:r w:rsidRPr="005F411E">
              <w:rPr>
                <w:rFonts w:asciiTheme="minorHAnsi" w:hAnsiTheme="minorHAnsi" w:cstheme="minorHAnsi"/>
                <w:sz w:val="20"/>
                <w:szCs w:val="20"/>
              </w:rPr>
              <w:t>Th</w:t>
            </w:r>
            <w:r w:rsidR="00AA76B6" w:rsidRPr="005F411E">
              <w:rPr>
                <w:rFonts w:asciiTheme="minorHAnsi" w:hAnsiTheme="minorHAnsi" w:cstheme="minorHAnsi"/>
                <w:sz w:val="20"/>
                <w:szCs w:val="20"/>
              </w:rPr>
              <w:t>ese</w:t>
            </w:r>
            <w:r w:rsidRPr="005F411E">
              <w:rPr>
                <w:rFonts w:asciiTheme="minorHAnsi" w:hAnsiTheme="minorHAnsi" w:cstheme="minorHAnsi"/>
                <w:sz w:val="20"/>
                <w:szCs w:val="20"/>
              </w:rPr>
              <w:t xml:space="preserve"> can be </w:t>
            </w:r>
            <w:r w:rsidR="00AA76B6" w:rsidRPr="005F411E">
              <w:rPr>
                <w:rFonts w:asciiTheme="minorHAnsi" w:hAnsiTheme="minorHAnsi" w:cstheme="minorHAnsi"/>
                <w:sz w:val="20"/>
                <w:szCs w:val="20"/>
              </w:rPr>
              <w:t>certificates (</w:t>
            </w:r>
            <w:r w:rsidRPr="005F411E">
              <w:rPr>
                <w:rFonts w:asciiTheme="minorHAnsi" w:hAnsiTheme="minorHAnsi" w:cstheme="minorHAnsi"/>
                <w:sz w:val="20"/>
                <w:szCs w:val="20"/>
              </w:rPr>
              <w:t>certification</w:t>
            </w:r>
            <w:r w:rsidR="00AA76B6" w:rsidRPr="005F411E">
              <w:rPr>
                <w:rFonts w:asciiTheme="minorHAnsi" w:hAnsiTheme="minorHAnsi" w:cstheme="minorHAnsi"/>
                <w:sz w:val="20"/>
                <w:szCs w:val="20"/>
              </w:rPr>
              <w:t>)</w:t>
            </w:r>
            <w:r w:rsidRPr="005F411E">
              <w:rPr>
                <w:rFonts w:asciiTheme="minorHAnsi" w:hAnsiTheme="minorHAnsi" w:cstheme="minorHAnsi"/>
                <w:sz w:val="20"/>
                <w:szCs w:val="20"/>
              </w:rPr>
              <w:t xml:space="preserve"> against ISO 9001, ISO 14001, ISO45001 and  FSC </w:t>
            </w:r>
            <w:r w:rsidR="00AA76B6" w:rsidRPr="005F411E">
              <w:rPr>
                <w:rFonts w:asciiTheme="minorHAnsi" w:hAnsiTheme="minorHAnsi" w:cstheme="minorHAnsi"/>
                <w:sz w:val="20"/>
                <w:szCs w:val="20"/>
              </w:rPr>
              <w:t xml:space="preserve"> Standards </w:t>
            </w:r>
            <w:r w:rsidRPr="005F411E">
              <w:rPr>
                <w:rFonts w:asciiTheme="minorHAnsi" w:hAnsiTheme="minorHAnsi" w:cstheme="minorHAnsi"/>
                <w:sz w:val="20"/>
                <w:szCs w:val="20"/>
              </w:rPr>
              <w:t>for example</w:t>
            </w:r>
            <w:r w:rsidR="00AA76B6" w:rsidRPr="005F411E">
              <w:rPr>
                <w:rFonts w:asciiTheme="minorHAnsi" w:hAnsiTheme="minorHAnsi" w:cstheme="minorHAnsi"/>
                <w:sz w:val="20"/>
                <w:szCs w:val="20"/>
              </w:rPr>
              <w:t>.</w:t>
            </w:r>
          </w:p>
          <w:p w14:paraId="62A11705" w14:textId="00BE63B5" w:rsidR="009344CD" w:rsidRPr="005F411E" w:rsidRDefault="009344CD" w:rsidP="00005E1E">
            <w:pPr>
              <w:rPr>
                <w:rFonts w:asciiTheme="minorHAnsi" w:hAnsiTheme="minorHAnsi" w:cstheme="minorHAnsi"/>
                <w:sz w:val="20"/>
                <w:szCs w:val="20"/>
              </w:rPr>
            </w:pPr>
          </w:p>
        </w:tc>
      </w:tr>
      <w:bookmarkEnd w:id="0"/>
    </w:tbl>
    <w:p w14:paraId="37AB6B22" w14:textId="75ABD63D" w:rsidR="00F520B5" w:rsidRDefault="00F520B5">
      <w:pPr>
        <w:rPr>
          <w:sz w:val="8"/>
          <w:szCs w:val="8"/>
        </w:rPr>
      </w:pPr>
      <w:r>
        <w:rPr>
          <w:sz w:val="8"/>
          <w:szCs w:val="8"/>
        </w:rPr>
        <w:br w:type="page"/>
      </w:r>
    </w:p>
    <w:tbl>
      <w:tblPr>
        <w:tblStyle w:val="TableGrid"/>
        <w:tblW w:w="10207"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6"/>
        <w:gridCol w:w="4991"/>
      </w:tblGrid>
      <w:tr w:rsidR="00F520B5" w:rsidRPr="005C526C" w14:paraId="0DF408DB" w14:textId="77777777" w:rsidTr="00CF4641">
        <w:trPr>
          <w:trHeight w:val="1375"/>
        </w:trPr>
        <w:tc>
          <w:tcPr>
            <w:tcW w:w="10207" w:type="dxa"/>
            <w:gridSpan w:val="2"/>
            <w:shd w:val="clear" w:color="auto" w:fill="D9D9D9" w:themeFill="background1" w:themeFillShade="D9"/>
            <w:vAlign w:val="center"/>
          </w:tcPr>
          <w:p w14:paraId="4639CA09" w14:textId="552E2276" w:rsidR="00F520B5" w:rsidRDefault="00F520B5" w:rsidP="00CF4641">
            <w:pPr>
              <w:jc w:val="center"/>
              <w:rPr>
                <w:rFonts w:asciiTheme="minorHAnsi" w:hAnsiTheme="minorHAnsi" w:cstheme="minorHAnsi"/>
                <w:b/>
                <w:sz w:val="36"/>
                <w:szCs w:val="36"/>
              </w:rPr>
            </w:pPr>
            <w:bookmarkStart w:id="1" w:name="_Hlk29283301"/>
          </w:p>
          <w:p w14:paraId="320892C9" w14:textId="77777777" w:rsidR="00F520B5" w:rsidRPr="006041C3" w:rsidRDefault="00F520B5" w:rsidP="00CF4641">
            <w:pPr>
              <w:jc w:val="center"/>
              <w:rPr>
                <w:rFonts w:asciiTheme="minorHAnsi" w:hAnsiTheme="minorHAnsi" w:cstheme="minorHAnsi"/>
                <w:b/>
                <w:sz w:val="36"/>
                <w:szCs w:val="36"/>
              </w:rPr>
            </w:pPr>
            <w:r w:rsidRPr="005C526C">
              <w:rPr>
                <w:rFonts w:asciiTheme="minorHAnsi" w:hAnsiTheme="minorHAnsi" w:cstheme="minorHAnsi"/>
                <w:b/>
                <w:sz w:val="36"/>
                <w:szCs w:val="36"/>
              </w:rPr>
              <w:t>Terms and Conditions</w:t>
            </w:r>
          </w:p>
        </w:tc>
      </w:tr>
      <w:tr w:rsidR="00F520B5" w:rsidRPr="005C526C" w14:paraId="54AC4EDC" w14:textId="77777777" w:rsidTr="00CF4641">
        <w:trPr>
          <w:trHeight w:val="964"/>
        </w:trPr>
        <w:tc>
          <w:tcPr>
            <w:tcW w:w="10207" w:type="dxa"/>
            <w:gridSpan w:val="2"/>
            <w:shd w:val="clear" w:color="auto" w:fill="D9D9D9" w:themeFill="background1" w:themeFillShade="D9"/>
            <w:vAlign w:val="center"/>
          </w:tcPr>
          <w:p w14:paraId="6604793F" w14:textId="77777777" w:rsidR="00F520B5" w:rsidRPr="005C526C" w:rsidRDefault="00F520B5" w:rsidP="00CF4641">
            <w:pPr>
              <w:rPr>
                <w:rFonts w:asciiTheme="minorHAnsi" w:hAnsiTheme="minorHAnsi" w:cstheme="minorHAnsi"/>
                <w:sz w:val="22"/>
                <w:szCs w:val="22"/>
              </w:rPr>
            </w:pPr>
            <w:r w:rsidRPr="005C526C">
              <w:rPr>
                <w:rFonts w:asciiTheme="minorHAnsi" w:hAnsiTheme="minorHAnsi" w:cstheme="minorHAnsi"/>
                <w:sz w:val="20"/>
                <w:szCs w:val="22"/>
              </w:rPr>
              <w:t>These Terms and Conditions form part of, and are supplemented by, the Regulations published by the Governing Board of QAICL (Certification Authority) which encompass all certification activities in addition to those of this particular scheme. A copy of the full Regulations can be downloaded from the Q</w:t>
            </w:r>
            <w:r w:rsidRPr="00660C80">
              <w:rPr>
                <w:rFonts w:asciiTheme="minorHAnsi" w:hAnsiTheme="minorHAnsi" w:cstheme="minorHAnsi"/>
                <w:sz w:val="20"/>
                <w:szCs w:val="20"/>
              </w:rPr>
              <w:t xml:space="preserve">AICL website at </w:t>
            </w:r>
            <w:hyperlink r:id="rId11" w:history="1">
              <w:r w:rsidRPr="00660C80">
                <w:rPr>
                  <w:rStyle w:val="Hyperlink"/>
                  <w:rFonts w:asciiTheme="minorHAnsi" w:hAnsiTheme="minorHAnsi" w:cstheme="minorHAnsi"/>
                  <w:sz w:val="20"/>
                  <w:szCs w:val="20"/>
                </w:rPr>
                <w:t>https://www.qaicl.co.uk/wp-content/uploads/2019/02/REGS2018rev12.4.pdf</w:t>
              </w:r>
            </w:hyperlink>
          </w:p>
        </w:tc>
      </w:tr>
      <w:tr w:rsidR="00F520B5" w:rsidRPr="005C526C" w14:paraId="6C92EF51" w14:textId="77777777" w:rsidTr="00CF4641">
        <w:trPr>
          <w:trHeight w:val="283"/>
        </w:trPr>
        <w:tc>
          <w:tcPr>
            <w:tcW w:w="5216" w:type="dxa"/>
            <w:shd w:val="clear" w:color="auto" w:fill="D9D9D9" w:themeFill="background1" w:themeFillShade="D9"/>
            <w:vAlign w:val="center"/>
          </w:tcPr>
          <w:p w14:paraId="715A3A1E" w14:textId="77777777" w:rsidR="00F520B5" w:rsidRPr="005C526C" w:rsidRDefault="00F520B5" w:rsidP="00CF4641">
            <w:pPr>
              <w:pStyle w:val="BodyText3"/>
              <w:numPr>
                <w:ilvl w:val="0"/>
                <w:numId w:val="6"/>
              </w:numPr>
              <w:spacing w:after="0"/>
              <w:ind w:left="312" w:hanging="278"/>
              <w:rPr>
                <w:rFonts w:asciiTheme="minorHAnsi" w:hAnsiTheme="minorHAnsi" w:cstheme="minorHAnsi"/>
                <w:b/>
                <w:sz w:val="18"/>
                <w:szCs w:val="18"/>
              </w:rPr>
            </w:pPr>
            <w:r w:rsidRPr="005C526C">
              <w:rPr>
                <w:rFonts w:asciiTheme="minorHAnsi" w:hAnsiTheme="minorHAnsi" w:cstheme="minorHAnsi"/>
                <w:b/>
                <w:sz w:val="18"/>
                <w:szCs w:val="18"/>
              </w:rPr>
              <w:t>Registration</w:t>
            </w:r>
          </w:p>
        </w:tc>
        <w:tc>
          <w:tcPr>
            <w:tcW w:w="4991" w:type="dxa"/>
            <w:vMerge w:val="restart"/>
            <w:shd w:val="clear" w:color="auto" w:fill="D9D9D9" w:themeFill="background1" w:themeFillShade="D9"/>
          </w:tcPr>
          <w:p w14:paraId="2D7475D4" w14:textId="77777777" w:rsidR="00F520B5" w:rsidRPr="005C526C" w:rsidRDefault="00F520B5" w:rsidP="00CF4641">
            <w:pPr>
              <w:pStyle w:val="BodyText3"/>
              <w:tabs>
                <w:tab w:val="left" w:pos="1701"/>
              </w:tabs>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e)    An audit may be cancelled or times adjusted if false declarations are made with regards the number of employees, site size, or number of shifts. These will be checked by the auditor at the opening meeting. It is the client companies responsibility to advise the Certification Body of change of circumstances that may affect the validity of continuing certification.</w:t>
            </w:r>
          </w:p>
          <w:p w14:paraId="67D91344" w14:textId="77777777" w:rsidR="00F520B5" w:rsidRPr="005C526C" w:rsidRDefault="00F520B5" w:rsidP="00CF4641">
            <w:pPr>
              <w:pStyle w:val="BodyText3"/>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f)     An audit may be cancelled if false declarations are made with regards to the product categories which results in an auditor being allocated, who is then subsequently found not to be qualified in the relevant categories. These will be checked by the auditor at the opening meeting.</w:t>
            </w:r>
          </w:p>
          <w:p w14:paraId="0DC4FBF6" w14:textId="77777777" w:rsidR="00F520B5" w:rsidRPr="005C526C" w:rsidRDefault="00F520B5" w:rsidP="00CF4641">
            <w:pPr>
              <w:pStyle w:val="BodyText3"/>
              <w:numPr>
                <w:ilvl w:val="0"/>
                <w:numId w:val="9"/>
              </w:numPr>
              <w:tabs>
                <w:tab w:val="left" w:pos="1701"/>
              </w:tabs>
              <w:spacing w:after="0"/>
              <w:ind w:left="631" w:hanging="284"/>
              <w:rPr>
                <w:rFonts w:asciiTheme="minorHAnsi" w:hAnsiTheme="minorHAnsi" w:cstheme="minorHAnsi"/>
                <w:sz w:val="18"/>
                <w:szCs w:val="18"/>
              </w:rPr>
            </w:pPr>
            <w:r w:rsidRPr="005C526C">
              <w:rPr>
                <w:rFonts w:asciiTheme="minorHAnsi" w:hAnsiTheme="minorHAnsi" w:cstheme="minorHAnsi"/>
                <w:sz w:val="18"/>
                <w:szCs w:val="18"/>
              </w:rPr>
              <w:t>Certification status may be affected in the event that access to any parts of the site or process or requests to these points specified above is unreasonably refused.</w:t>
            </w:r>
          </w:p>
          <w:p w14:paraId="5902C131" w14:textId="77777777" w:rsidR="00F520B5" w:rsidRPr="005C526C" w:rsidRDefault="00F520B5" w:rsidP="00CF4641">
            <w:pPr>
              <w:pStyle w:val="BodyText3"/>
              <w:tabs>
                <w:tab w:val="left" w:pos="1701"/>
              </w:tabs>
              <w:spacing w:after="0"/>
              <w:ind w:left="489"/>
              <w:rPr>
                <w:rFonts w:asciiTheme="minorHAnsi" w:hAnsiTheme="minorHAnsi" w:cstheme="minorHAnsi"/>
                <w:sz w:val="6"/>
                <w:szCs w:val="18"/>
              </w:rPr>
            </w:pPr>
          </w:p>
          <w:p w14:paraId="59BA50D0"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Benefits</w:t>
            </w:r>
          </w:p>
          <w:p w14:paraId="5BBB1780" w14:textId="77777777" w:rsidR="00F520B5" w:rsidRPr="005C526C" w:rsidRDefault="00F520B5" w:rsidP="00CF4641">
            <w:pPr>
              <w:pStyle w:val="BodyText3"/>
              <w:numPr>
                <w:ilvl w:val="1"/>
                <w:numId w:val="6"/>
              </w:numPr>
              <w:tabs>
                <w:tab w:val="left" w:pos="598"/>
              </w:tabs>
              <w:spacing w:after="0"/>
              <w:ind w:left="347" w:hanging="425"/>
              <w:rPr>
                <w:rFonts w:asciiTheme="minorHAnsi" w:hAnsiTheme="minorHAnsi" w:cstheme="minorHAnsi"/>
                <w:sz w:val="18"/>
                <w:szCs w:val="18"/>
              </w:rPr>
            </w:pPr>
            <w:r w:rsidRPr="005C526C">
              <w:rPr>
                <w:rFonts w:asciiTheme="minorHAnsi" w:hAnsiTheme="minorHAnsi" w:cstheme="minorHAnsi"/>
                <w:sz w:val="18"/>
                <w:szCs w:val="18"/>
              </w:rPr>
              <w:t>Registration will entitle the Company to display the Certification Body Scheme Logo on stationery and promotional material. The Logo should not depart substantially from the dimensions of the sample supplied, and if other than Black on White is used to reproduce the image, the colour scheme should also be similar to that of the sample. The Logo must always be used in conjunction with the unique Company Registration Number which shall be displayed in characters of not less than 8pts.</w:t>
            </w:r>
          </w:p>
          <w:p w14:paraId="33815E78" w14:textId="77777777" w:rsidR="00F520B5" w:rsidRPr="005C526C" w:rsidRDefault="00F520B5" w:rsidP="00CF4641">
            <w:pPr>
              <w:pStyle w:val="BodyText3"/>
              <w:tabs>
                <w:tab w:val="left" w:pos="598"/>
              </w:tabs>
              <w:spacing w:after="0"/>
              <w:ind w:left="284"/>
              <w:rPr>
                <w:rFonts w:asciiTheme="minorHAnsi" w:hAnsiTheme="minorHAnsi" w:cstheme="minorHAnsi"/>
                <w:sz w:val="6"/>
                <w:szCs w:val="18"/>
              </w:rPr>
            </w:pPr>
          </w:p>
          <w:p w14:paraId="0511FAB0" w14:textId="77777777" w:rsidR="00F520B5" w:rsidRPr="005C526C" w:rsidRDefault="00F520B5" w:rsidP="00CF4641">
            <w:pPr>
              <w:pStyle w:val="BodyText3"/>
              <w:numPr>
                <w:ilvl w:val="0"/>
                <w:numId w:val="6"/>
              </w:numPr>
              <w:tabs>
                <w:tab w:val="left" w:pos="598"/>
              </w:tabs>
              <w:spacing w:after="0"/>
              <w:ind w:left="347" w:hanging="416"/>
              <w:rPr>
                <w:rFonts w:asciiTheme="minorHAnsi" w:hAnsiTheme="minorHAnsi" w:cstheme="minorHAnsi"/>
                <w:b/>
                <w:sz w:val="18"/>
                <w:szCs w:val="18"/>
              </w:rPr>
            </w:pPr>
            <w:r w:rsidRPr="005C526C">
              <w:rPr>
                <w:rFonts w:asciiTheme="minorHAnsi" w:hAnsiTheme="minorHAnsi" w:cstheme="minorHAnsi"/>
                <w:b/>
                <w:sz w:val="18"/>
                <w:szCs w:val="18"/>
              </w:rPr>
              <w:t>Termination of Registration</w:t>
            </w:r>
          </w:p>
          <w:p w14:paraId="1DCAE44B"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Failure to comply with the Scheme requirements may result in the suspension or withdrawal of certification at the discretion of the Governing Board.</w:t>
            </w:r>
          </w:p>
          <w:p w14:paraId="0BA4C720"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The Registered Company may resign from the Scheme at any time having given prior notice in writing of its wish to be removed from the Register of Approved Companies.</w:t>
            </w:r>
          </w:p>
          <w:p w14:paraId="4B77BABD" w14:textId="77777777" w:rsidR="00F520B5" w:rsidRPr="005C526C" w:rsidRDefault="00F520B5" w:rsidP="00CF4641">
            <w:pPr>
              <w:pStyle w:val="BodyText3"/>
              <w:numPr>
                <w:ilvl w:val="1"/>
                <w:numId w:val="6"/>
              </w:numPr>
              <w:tabs>
                <w:tab w:val="left" w:pos="598"/>
              </w:tabs>
              <w:spacing w:after="0"/>
              <w:ind w:left="347" w:hanging="416"/>
              <w:rPr>
                <w:rFonts w:asciiTheme="minorHAnsi" w:hAnsiTheme="minorHAnsi" w:cstheme="minorHAnsi"/>
                <w:sz w:val="18"/>
                <w:szCs w:val="18"/>
              </w:rPr>
            </w:pPr>
            <w:r w:rsidRPr="005C526C">
              <w:rPr>
                <w:rFonts w:asciiTheme="minorHAnsi" w:hAnsiTheme="minorHAnsi" w:cstheme="minorHAnsi"/>
                <w:sz w:val="18"/>
                <w:szCs w:val="18"/>
              </w:rPr>
              <w:t>If the Company is removed from the Register, for whatever reason, its certificate becomes invalid and must be immediately returned to the Certifying Authority. The Company will not be entitled claim continuing Registration after the date of removal from the Register. All use of the Scheme Logo must also cease from this date.</w:t>
            </w:r>
          </w:p>
          <w:p w14:paraId="4B43D3A1" w14:textId="77777777" w:rsidR="00F520B5" w:rsidRPr="005C526C" w:rsidRDefault="00F520B5" w:rsidP="00CF4641">
            <w:pPr>
              <w:pStyle w:val="BodyText3"/>
              <w:tabs>
                <w:tab w:val="left" w:pos="598"/>
              </w:tabs>
              <w:spacing w:after="0"/>
              <w:ind w:left="284"/>
              <w:rPr>
                <w:rFonts w:asciiTheme="minorHAnsi" w:hAnsiTheme="minorHAnsi" w:cstheme="minorHAnsi"/>
                <w:sz w:val="6"/>
                <w:szCs w:val="18"/>
              </w:rPr>
            </w:pPr>
          </w:p>
          <w:p w14:paraId="041AA1B5"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Financial</w:t>
            </w:r>
          </w:p>
          <w:p w14:paraId="0CBA448B" w14:textId="77777777" w:rsidR="00F520B5" w:rsidRPr="005C526C" w:rsidRDefault="00F520B5" w:rsidP="00CF4641">
            <w:pPr>
              <w:numPr>
                <w:ilvl w:val="0"/>
                <w:numId w:val="12"/>
              </w:numPr>
              <w:tabs>
                <w:tab w:val="right" w:pos="5760"/>
              </w:tabs>
              <w:ind w:left="540" w:hanging="468"/>
              <w:jc w:val="both"/>
              <w:rPr>
                <w:rFonts w:asciiTheme="minorHAnsi" w:hAnsiTheme="minorHAnsi" w:cstheme="minorHAnsi"/>
                <w:sz w:val="18"/>
              </w:rPr>
            </w:pPr>
            <w:r w:rsidRPr="005C526C">
              <w:rPr>
                <w:rFonts w:asciiTheme="minorHAnsi" w:hAnsiTheme="minorHAnsi" w:cstheme="minorHAnsi"/>
                <w:sz w:val="18"/>
              </w:rPr>
              <w:t>Travelling expenses would be applicable for site visits. This may also involve overnight accommodation, depending on the location of the site. The current rate of travel is set at 45p per mile from the auditors home address, to the site location. Overnight accommodation is charged at £120.00 per night.</w:t>
            </w:r>
          </w:p>
          <w:p w14:paraId="60E44D47"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For UK based companies, or invoices to a UK address, VAT will be applicable to all fees at the rate current at the time of invoice.</w:t>
            </w:r>
          </w:p>
          <w:p w14:paraId="31759341"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 xml:space="preserve">For companies that are invoiced to a UK address in Sterling, VAT will be applicable to all fees at the rate current at the time of invoice. Sites based outside the United Kingdom but within the European Union will need to provide their VAT registration number to prevent this </w:t>
            </w:r>
            <w:r w:rsidRPr="005C526C">
              <w:rPr>
                <w:rFonts w:asciiTheme="minorHAnsi" w:hAnsiTheme="minorHAnsi" w:cstheme="minorHAnsi"/>
                <w:sz w:val="18"/>
              </w:rPr>
              <w:lastRenderedPageBreak/>
              <w:t>charge being applied. Sites based outside the European Union will not be liable to VAT charges.</w:t>
            </w:r>
          </w:p>
          <w:p w14:paraId="069F0520"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Each site is entitled to one certificate, any additional certificates will be charged at £40.00 or €50.00 depending on chosen currency.</w:t>
            </w:r>
          </w:p>
          <w:p w14:paraId="1D944E4E" w14:textId="77777777" w:rsidR="00F520B5" w:rsidRPr="005C526C" w:rsidRDefault="00F520B5" w:rsidP="00CF4641">
            <w:pPr>
              <w:numPr>
                <w:ilvl w:val="0"/>
                <w:numId w:val="12"/>
              </w:numPr>
              <w:tabs>
                <w:tab w:val="right" w:pos="5760"/>
              </w:tabs>
              <w:ind w:left="540" w:hanging="468"/>
              <w:jc w:val="both"/>
              <w:rPr>
                <w:rFonts w:asciiTheme="minorHAnsi" w:hAnsiTheme="minorHAnsi" w:cstheme="minorHAnsi"/>
                <w:sz w:val="18"/>
              </w:rPr>
            </w:pPr>
            <w:r w:rsidRPr="005C526C">
              <w:rPr>
                <w:rFonts w:asciiTheme="minorHAnsi" w:hAnsiTheme="minorHAnsi" w:cstheme="minorHAnsi"/>
                <w:sz w:val="18"/>
              </w:rPr>
              <w:t xml:space="preserve">Payment of fees due under the Scheme will normally be in advance of the audit visit, but may under the discretion of the Certification Body be payable in arrears. However, the Certification Body shall not issue a certificate until the Fee has been collected. </w:t>
            </w:r>
          </w:p>
          <w:p w14:paraId="5D8CCA38"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Where any critical non-conformances are identified during Audit, it may be necessary to re-visit the site to verify that corrective actions have been applied prior to certification being awarded. This may be subject to an additional charge in line with the above fees.</w:t>
            </w:r>
          </w:p>
          <w:p w14:paraId="7D36B5E9" w14:textId="77777777" w:rsidR="00F520B5" w:rsidRPr="005C526C" w:rsidRDefault="00F520B5" w:rsidP="00CF4641">
            <w:pPr>
              <w:tabs>
                <w:tab w:val="right" w:pos="5760"/>
              </w:tabs>
              <w:spacing w:before="60"/>
              <w:jc w:val="both"/>
              <w:rPr>
                <w:rFonts w:asciiTheme="minorHAnsi" w:hAnsiTheme="minorHAnsi" w:cstheme="minorHAnsi"/>
                <w:sz w:val="18"/>
              </w:rPr>
            </w:pPr>
          </w:p>
          <w:p w14:paraId="36ED973E" w14:textId="77777777" w:rsidR="00F520B5" w:rsidRPr="005C526C" w:rsidRDefault="00F520B5" w:rsidP="00CF4641">
            <w:pPr>
              <w:pStyle w:val="BodyText3"/>
              <w:numPr>
                <w:ilvl w:val="0"/>
                <w:numId w:val="6"/>
              </w:numPr>
              <w:tabs>
                <w:tab w:val="left" w:pos="598"/>
              </w:tabs>
              <w:spacing w:after="0"/>
              <w:ind w:left="347" w:hanging="425"/>
              <w:rPr>
                <w:rFonts w:asciiTheme="minorHAnsi" w:hAnsiTheme="minorHAnsi" w:cstheme="minorHAnsi"/>
                <w:b/>
                <w:sz w:val="18"/>
                <w:szCs w:val="18"/>
              </w:rPr>
            </w:pPr>
            <w:r w:rsidRPr="005C526C">
              <w:rPr>
                <w:rFonts w:asciiTheme="minorHAnsi" w:hAnsiTheme="minorHAnsi" w:cstheme="minorHAnsi"/>
                <w:b/>
                <w:sz w:val="18"/>
                <w:szCs w:val="18"/>
              </w:rPr>
              <w:t>Limitation of Liability</w:t>
            </w:r>
          </w:p>
          <w:p w14:paraId="53CFF911" w14:textId="77777777" w:rsidR="00F520B5" w:rsidRPr="005C526C" w:rsidRDefault="00F520B5" w:rsidP="00CF4641">
            <w:pPr>
              <w:tabs>
                <w:tab w:val="right" w:pos="5760"/>
              </w:tabs>
              <w:spacing w:before="60"/>
              <w:jc w:val="both"/>
              <w:rPr>
                <w:rFonts w:asciiTheme="minorHAnsi" w:hAnsiTheme="minorHAnsi" w:cstheme="minorHAnsi"/>
                <w:sz w:val="18"/>
              </w:rPr>
            </w:pPr>
            <w:r w:rsidRPr="005C526C">
              <w:rPr>
                <w:rFonts w:asciiTheme="minorHAnsi" w:hAnsiTheme="minorHAnsi" w:cstheme="minorHAnsi"/>
                <w:sz w:val="18"/>
                <w:szCs w:val="18"/>
              </w:rPr>
              <w:t>QA International Certification Limited (QAICL) undertakes to provide certification services relating to both management systems and product manufacture. Such certification is applied for by the customer against QAICL, National and/or International Standards. Compliance to such standards is evaluated on the basis of a sample audit, to guidelines published under ISO 17065, ISO 17021, and such other standards as may be administered for the purposes of accreditation including related guidance and codes of practice. When non compliance against a Standard is found and reported by a QAICL authorised assessor, the customer is required to propose a suitable corrective action. QAICL will not be involved in providing advice relating to the remedy of non-compliance and the customer undertakes not to seek such advice of a QAICL assessor. The holding of a QAICL certificate of registration does not relieve the customer of its legal liabilities in the provision of its own products and services. Should QAICL be deemed not to have interpreted a Standard or assessment results correctly, then the liability of QAICL and/or their agents in the event of any claim arising from a customer or third party, will be limited to the amount of the Certification fees charged to the customer.</w:t>
            </w:r>
          </w:p>
        </w:tc>
      </w:tr>
      <w:tr w:rsidR="00F520B5" w:rsidRPr="005C526C" w14:paraId="67E225C4" w14:textId="77777777" w:rsidTr="00CF4641">
        <w:trPr>
          <w:trHeight w:val="283"/>
        </w:trPr>
        <w:tc>
          <w:tcPr>
            <w:tcW w:w="5216" w:type="dxa"/>
            <w:shd w:val="clear" w:color="auto" w:fill="D9D9D9" w:themeFill="background1" w:themeFillShade="D9"/>
          </w:tcPr>
          <w:p w14:paraId="5BF3F714" w14:textId="56B80F56" w:rsidR="00F520B5" w:rsidRPr="00804AA1" w:rsidRDefault="00F520B5" w:rsidP="00CF4641">
            <w:pPr>
              <w:pStyle w:val="BodyText3"/>
              <w:numPr>
                <w:ilvl w:val="1"/>
                <w:numId w:val="10"/>
              </w:numPr>
              <w:tabs>
                <w:tab w:val="left" w:pos="598"/>
              </w:tabs>
              <w:spacing w:after="0"/>
              <w:rPr>
                <w:rFonts w:asciiTheme="minorHAnsi" w:hAnsiTheme="minorHAnsi" w:cstheme="minorHAnsi"/>
                <w:sz w:val="18"/>
                <w:szCs w:val="18"/>
              </w:rPr>
            </w:pPr>
            <w:r w:rsidRPr="005C526C">
              <w:rPr>
                <w:rFonts w:asciiTheme="minorHAnsi" w:hAnsiTheme="minorHAnsi" w:cstheme="minorHAnsi"/>
                <w:sz w:val="18"/>
                <w:szCs w:val="18"/>
              </w:rPr>
              <w:t>Registration under the QAICL Certification Scheme (Packaging) will be conditional on meeting the latest requirements of the "</w:t>
            </w:r>
            <w:r w:rsidRPr="00804AA1">
              <w:rPr>
                <w:rFonts w:asciiTheme="minorHAnsi" w:hAnsiTheme="minorHAnsi" w:cstheme="minorHAnsi"/>
                <w:sz w:val="18"/>
                <w:szCs w:val="18"/>
              </w:rPr>
              <w:t>BRC</w:t>
            </w:r>
            <w:r w:rsidR="005C0BEA" w:rsidRPr="00804AA1">
              <w:rPr>
                <w:rFonts w:asciiTheme="minorHAnsi" w:hAnsiTheme="minorHAnsi" w:cstheme="minorHAnsi"/>
                <w:sz w:val="18"/>
                <w:szCs w:val="18"/>
              </w:rPr>
              <w:t>GS</w:t>
            </w:r>
            <w:r w:rsidRPr="00804AA1">
              <w:rPr>
                <w:rFonts w:asciiTheme="minorHAnsi" w:hAnsiTheme="minorHAnsi" w:cstheme="minorHAnsi"/>
                <w:sz w:val="18"/>
                <w:szCs w:val="18"/>
              </w:rPr>
              <w:t xml:space="preserve"> Standard for Packaging Materials” as published by </w:t>
            </w:r>
            <w:r w:rsidR="005C0BEA" w:rsidRPr="00804AA1">
              <w:rPr>
                <w:rFonts w:asciiTheme="minorHAnsi" w:hAnsiTheme="minorHAnsi" w:cstheme="minorHAnsi"/>
                <w:sz w:val="18"/>
                <w:szCs w:val="18"/>
              </w:rPr>
              <w:t>BRCGS</w:t>
            </w:r>
            <w:r w:rsidRPr="00804AA1">
              <w:rPr>
                <w:rFonts w:asciiTheme="minorHAnsi" w:hAnsiTheme="minorHAnsi" w:cstheme="minorHAnsi"/>
                <w:sz w:val="18"/>
                <w:szCs w:val="18"/>
              </w:rPr>
              <w:t>.</w:t>
            </w:r>
          </w:p>
          <w:p w14:paraId="395A8F76" w14:textId="77777777" w:rsidR="00F520B5" w:rsidRPr="005C526C" w:rsidRDefault="00F520B5" w:rsidP="00CF4641">
            <w:pPr>
              <w:pStyle w:val="BodyText3"/>
              <w:numPr>
                <w:ilvl w:val="1"/>
                <w:numId w:val="10"/>
              </w:numPr>
              <w:tabs>
                <w:tab w:val="left" w:pos="598"/>
              </w:tabs>
              <w:spacing w:after="0"/>
              <w:rPr>
                <w:rFonts w:asciiTheme="minorHAnsi" w:hAnsiTheme="minorHAnsi" w:cstheme="minorHAnsi"/>
                <w:sz w:val="18"/>
                <w:szCs w:val="18"/>
              </w:rPr>
            </w:pPr>
            <w:r w:rsidRPr="005C526C">
              <w:rPr>
                <w:rFonts w:asciiTheme="minorHAnsi" w:hAnsiTheme="minorHAnsi" w:cstheme="minorHAnsi"/>
                <w:sz w:val="18"/>
                <w:szCs w:val="18"/>
              </w:rPr>
              <w:t>Registration will be maintained by:</w:t>
            </w:r>
          </w:p>
          <w:p w14:paraId="623E697F" w14:textId="06244A0D" w:rsidR="00F520B5" w:rsidRPr="005C526C" w:rsidRDefault="00F520B5" w:rsidP="00CF4641">
            <w:pPr>
              <w:pStyle w:val="BodyText3"/>
              <w:numPr>
                <w:ilvl w:val="2"/>
                <w:numId w:val="10"/>
              </w:numPr>
              <w:tabs>
                <w:tab w:val="left" w:pos="598"/>
              </w:tabs>
              <w:spacing w:after="0"/>
              <w:ind w:left="602" w:hanging="284"/>
              <w:rPr>
                <w:rFonts w:asciiTheme="minorHAnsi" w:hAnsiTheme="minorHAnsi" w:cstheme="minorHAnsi"/>
                <w:sz w:val="18"/>
                <w:szCs w:val="18"/>
              </w:rPr>
            </w:pPr>
            <w:r w:rsidRPr="005C526C">
              <w:rPr>
                <w:rFonts w:asciiTheme="minorHAnsi" w:hAnsiTheme="minorHAnsi" w:cstheme="minorHAnsi"/>
                <w:sz w:val="18"/>
                <w:szCs w:val="18"/>
              </w:rPr>
              <w:t xml:space="preserve">Continuing to meet the requirements of the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w:t>
            </w:r>
            <w:r w:rsidRPr="005C526C">
              <w:rPr>
                <w:rFonts w:asciiTheme="minorHAnsi" w:hAnsiTheme="minorHAnsi" w:cstheme="minorHAnsi"/>
                <w:sz w:val="18"/>
                <w:szCs w:val="18"/>
              </w:rPr>
              <w:t>Standard as verified by regular evaluation visits. The frequency of such visits will be based on the period specified by the associated Evaluation Protocol contained within the relevant standard. The nominal starting date for the calculation of Evaluation frequency shall be taken from the date of the Evaluation immediately preceding registration.</w:t>
            </w:r>
          </w:p>
          <w:p w14:paraId="0F621FDB"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Every effort will be made to arrange a date which is mutually convenient; however the dates must be within the 28 day period allocated to the company after their initial audit, and in accordance with the Standard Protocol. The Company will be required to make available such personnel and documentation that will facilitate this visit.</w:t>
            </w:r>
          </w:p>
          <w:p w14:paraId="426CCB8E" w14:textId="77777777" w:rsidR="00F520B5" w:rsidRPr="005C526C"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Payment of fees due under the Scheme will normally be in advance of the audit visit, but may under the discretion of the Certification Body be payable in arrears. However, the Certification Body shall not issue a certificate or report until the Fee has been paid.</w:t>
            </w:r>
          </w:p>
          <w:p w14:paraId="62C9ECDC" w14:textId="22F59509" w:rsidR="00F520B5" w:rsidRPr="00804AA1"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5C526C">
              <w:rPr>
                <w:rFonts w:asciiTheme="minorHAnsi" w:hAnsiTheme="minorHAnsi" w:cstheme="minorHAnsi"/>
                <w:sz w:val="18"/>
                <w:szCs w:val="18"/>
              </w:rPr>
              <w:t xml:space="preserve">The fees include a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administration fee, which is collected and paid to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on behalf of the client. This fee entitles you to be registered on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Directory, and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will send more information to you once your company is approved. The fee is set by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and may change, but notice will be given by QAICL should this happen.</w:t>
            </w:r>
          </w:p>
          <w:p w14:paraId="7790B1CC" w14:textId="77777777" w:rsidR="00F520B5" w:rsidRPr="005C526C" w:rsidRDefault="00F520B5" w:rsidP="00CF4641">
            <w:pPr>
              <w:pStyle w:val="BodyText3"/>
              <w:tabs>
                <w:tab w:val="left" w:pos="598"/>
              </w:tabs>
              <w:spacing w:after="0"/>
              <w:ind w:left="567"/>
              <w:rPr>
                <w:rFonts w:asciiTheme="minorHAnsi" w:hAnsiTheme="minorHAnsi" w:cstheme="minorHAnsi"/>
                <w:sz w:val="6"/>
                <w:szCs w:val="18"/>
              </w:rPr>
            </w:pPr>
          </w:p>
          <w:p w14:paraId="0501E54F" w14:textId="7684D484" w:rsidR="00F520B5" w:rsidRPr="00804AA1" w:rsidRDefault="00F520B5" w:rsidP="00CF4641">
            <w:pPr>
              <w:pStyle w:val="BodyText3"/>
              <w:numPr>
                <w:ilvl w:val="1"/>
                <w:numId w:val="10"/>
              </w:numPr>
              <w:tabs>
                <w:tab w:val="left" w:pos="598"/>
              </w:tabs>
              <w:spacing w:after="0"/>
              <w:ind w:left="284" w:hanging="353"/>
              <w:rPr>
                <w:rFonts w:asciiTheme="minorHAnsi" w:hAnsiTheme="minorHAnsi" w:cstheme="minorHAnsi"/>
                <w:sz w:val="18"/>
                <w:szCs w:val="18"/>
              </w:rPr>
            </w:pPr>
            <w:r w:rsidRPr="005C526C">
              <w:rPr>
                <w:rFonts w:asciiTheme="minorHAnsi" w:hAnsiTheme="minorHAnsi" w:cstheme="minorHAnsi"/>
                <w:sz w:val="18"/>
                <w:szCs w:val="18"/>
              </w:rPr>
              <w:t xml:space="preserve">By returning this application form, companies are entering into a contract with the certification body and the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in accordance with the requirements of ISO 17065. The terms of this contract are detailed below:</w:t>
            </w:r>
          </w:p>
          <w:p w14:paraId="34C6C777" w14:textId="47AE3C7A" w:rsidR="00F520B5" w:rsidRPr="00804AA1"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804AA1">
              <w:rPr>
                <w:rFonts w:asciiTheme="minorHAnsi" w:hAnsiTheme="minorHAnsi" w:cstheme="minorHAnsi"/>
                <w:sz w:val="18"/>
                <w:szCs w:val="18"/>
              </w:rPr>
              <w:t>Copies of audit reports, audit results, and certificates shall be supplied to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and the Accreditation Body in the agreed format for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Global Standard used. Any document used in relation to the audit shall be made available to the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on request. Such documents would be copies of original documents, and will be treated as confidential.</w:t>
            </w:r>
          </w:p>
          <w:p w14:paraId="48DEE9CF" w14:textId="44FFD01D" w:rsidR="00F520B5" w:rsidRPr="00804AA1" w:rsidRDefault="00F520B5" w:rsidP="00CF4641">
            <w:pPr>
              <w:pStyle w:val="BodyText3"/>
              <w:numPr>
                <w:ilvl w:val="2"/>
                <w:numId w:val="10"/>
              </w:numPr>
              <w:tabs>
                <w:tab w:val="left" w:pos="598"/>
              </w:tabs>
              <w:spacing w:after="0"/>
              <w:ind w:left="567" w:hanging="283"/>
              <w:rPr>
                <w:rFonts w:asciiTheme="minorHAnsi" w:hAnsiTheme="minorHAnsi" w:cstheme="minorHAnsi"/>
                <w:sz w:val="18"/>
                <w:szCs w:val="18"/>
              </w:rPr>
            </w:pPr>
            <w:r w:rsidRPr="00804AA1">
              <w:rPr>
                <w:rFonts w:asciiTheme="minorHAnsi" w:hAnsiTheme="minorHAnsi" w:cstheme="minorHAnsi"/>
                <w:sz w:val="18"/>
                <w:szCs w:val="18"/>
              </w:rPr>
              <w:t>It is a condition of undertaking an audit using a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scheme that the Assessor may be accompanied by other personnel for training, assessment or calibration purposes. This activity may include:</w:t>
            </w:r>
          </w:p>
          <w:p w14:paraId="2ABC9247" w14:textId="77777777" w:rsidR="00F520B5" w:rsidRPr="00804AA1" w:rsidRDefault="00F520B5" w:rsidP="00CF4641">
            <w:pPr>
              <w:pStyle w:val="BodyText3"/>
              <w:numPr>
                <w:ilvl w:val="3"/>
                <w:numId w:val="10"/>
              </w:numPr>
              <w:tabs>
                <w:tab w:val="left" w:pos="1310"/>
              </w:tabs>
              <w:spacing w:after="0"/>
              <w:ind w:left="885" w:hanging="283"/>
              <w:rPr>
                <w:rFonts w:asciiTheme="minorHAnsi" w:hAnsiTheme="minorHAnsi" w:cstheme="minorHAnsi"/>
                <w:sz w:val="18"/>
                <w:szCs w:val="18"/>
              </w:rPr>
            </w:pPr>
            <w:r w:rsidRPr="00804AA1">
              <w:rPr>
                <w:rFonts w:asciiTheme="minorHAnsi" w:hAnsiTheme="minorHAnsi" w:cstheme="minorHAnsi"/>
                <w:sz w:val="18"/>
                <w:szCs w:val="18"/>
              </w:rPr>
              <w:t>training of new Assessors by the Certification Body</w:t>
            </w:r>
          </w:p>
          <w:p w14:paraId="1F446CBC" w14:textId="77777777" w:rsidR="00F520B5" w:rsidRPr="00804AA1"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804AA1">
              <w:rPr>
                <w:rFonts w:asciiTheme="minorHAnsi" w:hAnsiTheme="minorHAnsi" w:cstheme="minorHAnsi"/>
                <w:sz w:val="18"/>
                <w:szCs w:val="18"/>
              </w:rPr>
              <w:t>routine Certification Body shadow audit programme</w:t>
            </w:r>
          </w:p>
          <w:p w14:paraId="1F0C31F4" w14:textId="77777777" w:rsidR="00F520B5" w:rsidRPr="00804AA1"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804AA1">
              <w:rPr>
                <w:rFonts w:asciiTheme="minorHAnsi" w:hAnsiTheme="minorHAnsi" w:cstheme="minorHAnsi"/>
                <w:sz w:val="18"/>
                <w:szCs w:val="18"/>
              </w:rPr>
              <w:t>witness audits by Accreditation Bodies</w:t>
            </w:r>
          </w:p>
          <w:p w14:paraId="31E52652" w14:textId="393BEE03" w:rsidR="00F520B5" w:rsidRPr="00804AA1"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804AA1">
              <w:rPr>
                <w:rFonts w:asciiTheme="minorHAnsi" w:hAnsiTheme="minorHAnsi" w:cstheme="minorHAnsi"/>
                <w:sz w:val="18"/>
                <w:szCs w:val="18"/>
              </w:rPr>
              <w:t>witness audits by BRC</w:t>
            </w:r>
            <w:r w:rsidR="005626EF" w:rsidRPr="00804AA1">
              <w:rPr>
                <w:rFonts w:asciiTheme="minorHAnsi" w:hAnsiTheme="minorHAnsi" w:cstheme="minorHAnsi"/>
                <w:sz w:val="18"/>
                <w:szCs w:val="18"/>
              </w:rPr>
              <w:t>GS</w:t>
            </w:r>
          </w:p>
          <w:p w14:paraId="3EFBF8F9" w14:textId="77777777" w:rsidR="00F520B5" w:rsidRPr="005C526C" w:rsidRDefault="00F520B5" w:rsidP="00CF4641">
            <w:pPr>
              <w:pStyle w:val="BodyText3"/>
              <w:numPr>
                <w:ilvl w:val="3"/>
                <w:numId w:val="10"/>
              </w:numPr>
              <w:tabs>
                <w:tab w:val="left" w:pos="598"/>
              </w:tabs>
              <w:spacing w:after="0"/>
              <w:ind w:left="851" w:hanging="284"/>
              <w:rPr>
                <w:rFonts w:asciiTheme="minorHAnsi" w:hAnsiTheme="minorHAnsi" w:cstheme="minorHAnsi"/>
                <w:sz w:val="18"/>
                <w:szCs w:val="18"/>
              </w:rPr>
            </w:pPr>
            <w:r w:rsidRPr="005C526C">
              <w:rPr>
                <w:rFonts w:asciiTheme="minorHAnsi" w:hAnsiTheme="minorHAnsi" w:cstheme="minorHAnsi"/>
                <w:sz w:val="18"/>
                <w:szCs w:val="18"/>
              </w:rPr>
              <w:t>witness audits by a Specifier where a specifier specific additional audit module is included</w:t>
            </w:r>
          </w:p>
          <w:p w14:paraId="638B327C" w14:textId="3C173F22" w:rsidR="00F520B5" w:rsidRPr="00804AA1" w:rsidRDefault="00F520B5" w:rsidP="00CF4641">
            <w:pPr>
              <w:numPr>
                <w:ilvl w:val="2"/>
                <w:numId w:val="10"/>
              </w:numPr>
              <w:tabs>
                <w:tab w:val="left" w:pos="1701"/>
              </w:tabs>
              <w:ind w:left="489" w:hanging="205"/>
              <w:rPr>
                <w:rFonts w:asciiTheme="minorHAnsi" w:hAnsiTheme="minorHAnsi" w:cstheme="minorHAnsi"/>
                <w:sz w:val="22"/>
                <w:szCs w:val="22"/>
              </w:rPr>
            </w:pPr>
            <w:r w:rsidRPr="005C526C">
              <w:rPr>
                <w:rFonts w:asciiTheme="minorHAnsi" w:hAnsiTheme="minorHAnsi" w:cstheme="minorHAnsi"/>
                <w:sz w:val="18"/>
                <w:szCs w:val="18"/>
              </w:rPr>
              <w:t xml:space="preserve">The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reserves </w:t>
            </w:r>
            <w:r w:rsidRPr="005C526C">
              <w:rPr>
                <w:rFonts w:asciiTheme="minorHAnsi" w:hAnsiTheme="minorHAnsi" w:cstheme="minorHAnsi"/>
                <w:sz w:val="18"/>
                <w:szCs w:val="18"/>
              </w:rPr>
              <w:t xml:space="preserve">the right to conduct its own audit or visit to a site once certificated, in response to complaints or as </w:t>
            </w:r>
            <w:r w:rsidRPr="005C526C">
              <w:rPr>
                <w:rFonts w:asciiTheme="minorHAnsi" w:hAnsiTheme="minorHAnsi" w:cstheme="minorHAnsi"/>
                <w:sz w:val="18"/>
                <w:szCs w:val="18"/>
              </w:rPr>
              <w:lastRenderedPageBreak/>
              <w:t xml:space="preserve">part of the routine </w:t>
            </w:r>
            <w:r w:rsidRPr="00804AA1">
              <w:rPr>
                <w:rFonts w:asciiTheme="minorHAnsi" w:hAnsiTheme="minorHAnsi" w:cstheme="minorHAnsi"/>
                <w:sz w:val="18"/>
                <w:szCs w:val="18"/>
              </w:rPr>
              <w:t>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compliance activity to ensure the integrity of the Global Standards schemes. Such visits may be announced or unannounced.</w:t>
            </w:r>
          </w:p>
          <w:p w14:paraId="6E1CAA91" w14:textId="4A02A15B" w:rsidR="00F520B5" w:rsidRPr="005C526C" w:rsidRDefault="00F520B5" w:rsidP="00CF4641">
            <w:pPr>
              <w:pStyle w:val="BodyText3"/>
              <w:numPr>
                <w:ilvl w:val="2"/>
                <w:numId w:val="10"/>
              </w:numPr>
              <w:tabs>
                <w:tab w:val="left" w:pos="1701"/>
              </w:tabs>
              <w:spacing w:after="0"/>
              <w:ind w:left="489" w:hanging="205"/>
              <w:rPr>
                <w:rFonts w:asciiTheme="minorHAnsi" w:hAnsiTheme="minorHAnsi" w:cstheme="minorHAnsi"/>
                <w:sz w:val="18"/>
                <w:szCs w:val="18"/>
              </w:rPr>
            </w:pPr>
            <w:r w:rsidRPr="00804AA1">
              <w:rPr>
                <w:rFonts w:asciiTheme="minorHAnsi" w:hAnsiTheme="minorHAnsi" w:cstheme="minorHAnsi"/>
                <w:sz w:val="18"/>
                <w:szCs w:val="18"/>
              </w:rPr>
              <w:t xml:space="preserve"> BRC</w:t>
            </w:r>
            <w:r w:rsidR="005626EF" w:rsidRPr="00804AA1">
              <w:rPr>
                <w:rFonts w:asciiTheme="minorHAnsi" w:hAnsiTheme="minorHAnsi" w:cstheme="minorHAnsi"/>
                <w:sz w:val="18"/>
                <w:szCs w:val="18"/>
              </w:rPr>
              <w:t>GS</w:t>
            </w:r>
            <w:r w:rsidRPr="00804AA1">
              <w:rPr>
                <w:rFonts w:asciiTheme="minorHAnsi" w:hAnsiTheme="minorHAnsi" w:cstheme="minorHAnsi"/>
                <w:sz w:val="18"/>
                <w:szCs w:val="18"/>
              </w:rPr>
              <w:t xml:space="preserve"> may contact the site directly in relation to its certification status</w:t>
            </w:r>
            <w:r w:rsidRPr="005C526C">
              <w:rPr>
                <w:rFonts w:asciiTheme="minorHAnsi" w:hAnsiTheme="minorHAnsi" w:cstheme="minorHAnsi"/>
                <w:sz w:val="18"/>
                <w:szCs w:val="18"/>
              </w:rPr>
              <w:t>, or feedback on Certification Body performance, or investigation into reported issues.</w:t>
            </w:r>
          </w:p>
          <w:p w14:paraId="5CC86F9D" w14:textId="77777777" w:rsidR="00F520B5" w:rsidRPr="005C526C" w:rsidRDefault="00F520B5" w:rsidP="00CF4641">
            <w:pPr>
              <w:pStyle w:val="BodyText3"/>
              <w:tabs>
                <w:tab w:val="left" w:pos="1701"/>
              </w:tabs>
              <w:spacing w:after="0"/>
              <w:rPr>
                <w:rFonts w:asciiTheme="minorHAnsi" w:hAnsiTheme="minorHAnsi" w:cstheme="minorHAnsi"/>
                <w:sz w:val="18"/>
                <w:szCs w:val="18"/>
              </w:rPr>
            </w:pPr>
          </w:p>
          <w:p w14:paraId="106ECC74"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Certificates will be valid for 12 months and registration will be maintained subject to an audit within a pre-determined 28 day window before the expiry date. Additional audits may be scheduled to address Major or Critical non-conformances were these occur.</w:t>
            </w:r>
          </w:p>
          <w:p w14:paraId="05A63FA2"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Rates would be subject to review on an annual basis and may change. Any increase in the charge rates would normally reflect only inflation and any other changes to direct costs. (e.g UKAS fee increases and registration costs, etc.)</w:t>
            </w:r>
          </w:p>
          <w:p w14:paraId="55E3D3E3" w14:textId="296777C6" w:rsidR="00F520B5" w:rsidRPr="00804AA1"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b/>
                <w:sz w:val="18"/>
              </w:rPr>
              <w:t xml:space="preserve">* </w:t>
            </w:r>
            <w:r w:rsidRPr="005C526C">
              <w:rPr>
                <w:rFonts w:asciiTheme="minorHAnsi" w:hAnsiTheme="minorHAnsi" w:cstheme="minorHAnsi"/>
                <w:sz w:val="18"/>
              </w:rPr>
              <w:t xml:space="preserve">The </w:t>
            </w:r>
            <w:r w:rsidRPr="00804AA1">
              <w:rPr>
                <w:rFonts w:asciiTheme="minorHAnsi" w:hAnsiTheme="minorHAnsi" w:cstheme="minorHAnsi"/>
                <w:sz w:val="18"/>
              </w:rPr>
              <w:t>BRC</w:t>
            </w:r>
            <w:r w:rsidR="005626EF" w:rsidRPr="00804AA1">
              <w:rPr>
                <w:rFonts w:asciiTheme="minorHAnsi" w:hAnsiTheme="minorHAnsi" w:cstheme="minorHAnsi"/>
                <w:sz w:val="18"/>
              </w:rPr>
              <w:t>GS</w:t>
            </w:r>
            <w:r w:rsidRPr="00804AA1">
              <w:rPr>
                <w:rFonts w:asciiTheme="minorHAnsi" w:hAnsiTheme="minorHAnsi" w:cstheme="minorHAnsi"/>
                <w:sz w:val="18"/>
              </w:rPr>
              <w:t xml:space="preserve"> Administration Fee is a figure set by the BRC</w:t>
            </w:r>
            <w:r w:rsidR="005626EF" w:rsidRPr="00804AA1">
              <w:rPr>
                <w:rFonts w:asciiTheme="minorHAnsi" w:hAnsiTheme="minorHAnsi" w:cstheme="minorHAnsi"/>
                <w:sz w:val="18"/>
              </w:rPr>
              <w:t>GS</w:t>
            </w:r>
            <w:r w:rsidRPr="00804AA1">
              <w:rPr>
                <w:rFonts w:asciiTheme="minorHAnsi" w:hAnsiTheme="minorHAnsi" w:cstheme="minorHAnsi"/>
                <w:sz w:val="18"/>
              </w:rPr>
              <w:t xml:space="preserve"> and covers entry of the company details on their central register. The Certification Body is required to collect this fee on behalf of BRCGS</w:t>
            </w:r>
          </w:p>
          <w:p w14:paraId="2044817C"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804AA1">
              <w:rPr>
                <w:rFonts w:asciiTheme="minorHAnsi" w:hAnsiTheme="minorHAnsi" w:cstheme="minorHAnsi"/>
                <w:sz w:val="18"/>
              </w:rPr>
              <w:t xml:space="preserve">English language will be used for both </w:t>
            </w:r>
            <w:r w:rsidRPr="005C526C">
              <w:rPr>
                <w:rFonts w:asciiTheme="minorHAnsi" w:hAnsiTheme="minorHAnsi" w:cstheme="minorHAnsi"/>
                <w:sz w:val="18"/>
              </w:rPr>
              <w:t>audits and reports unless otherwise agreed, and any translation requirements or costs would need to be met by the client company.</w:t>
            </w:r>
          </w:p>
          <w:p w14:paraId="7F28399A"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Should a company's circumstances change, ie increase or decrease in site size or number of employees, then the certifying body should be notified as soon as possible to ensure that the relevant schedule of rates is being followed.</w:t>
            </w:r>
          </w:p>
          <w:p w14:paraId="4536B4B1" w14:textId="77777777" w:rsidR="00F520B5" w:rsidRPr="005C526C" w:rsidRDefault="00F520B5" w:rsidP="00CF4641">
            <w:pPr>
              <w:numPr>
                <w:ilvl w:val="0"/>
                <w:numId w:val="12"/>
              </w:numPr>
              <w:tabs>
                <w:tab w:val="right" w:pos="5760"/>
              </w:tabs>
              <w:spacing w:before="60"/>
              <w:ind w:left="547" w:hanging="475"/>
              <w:jc w:val="both"/>
              <w:rPr>
                <w:rFonts w:asciiTheme="minorHAnsi" w:hAnsiTheme="minorHAnsi" w:cstheme="minorHAnsi"/>
                <w:sz w:val="18"/>
              </w:rPr>
            </w:pPr>
            <w:r w:rsidRPr="005C526C">
              <w:rPr>
                <w:rFonts w:asciiTheme="minorHAnsi" w:hAnsiTheme="minorHAnsi" w:cstheme="minorHAnsi"/>
                <w:sz w:val="18"/>
              </w:rPr>
              <w:t>A cancellation fee will be charged for any audit cancelled within 14 working days of the audit commencement. Audits cancelled within 7 working days will be charged the full audit fees, whilst audits cancelled within 14-8 days will be charged 50% of the audit rate</w:t>
            </w:r>
          </w:p>
          <w:p w14:paraId="5EBECBEE" w14:textId="77777777" w:rsidR="00F520B5" w:rsidRPr="005C526C" w:rsidRDefault="00F520B5" w:rsidP="00CF4641">
            <w:pPr>
              <w:pStyle w:val="BodyText3"/>
              <w:tabs>
                <w:tab w:val="left" w:pos="598"/>
              </w:tabs>
              <w:spacing w:after="0"/>
              <w:ind w:left="347"/>
              <w:rPr>
                <w:rFonts w:asciiTheme="minorHAnsi" w:hAnsiTheme="minorHAnsi" w:cstheme="minorHAnsi"/>
                <w:b/>
                <w:sz w:val="18"/>
                <w:szCs w:val="18"/>
              </w:rPr>
            </w:pPr>
          </w:p>
        </w:tc>
        <w:tc>
          <w:tcPr>
            <w:tcW w:w="4991" w:type="dxa"/>
            <w:vMerge/>
            <w:shd w:val="clear" w:color="auto" w:fill="D9D9D9" w:themeFill="background1" w:themeFillShade="D9"/>
          </w:tcPr>
          <w:p w14:paraId="58A25D4D" w14:textId="77777777" w:rsidR="00F520B5" w:rsidRPr="005C526C" w:rsidRDefault="00F520B5" w:rsidP="00CF4641">
            <w:pPr>
              <w:tabs>
                <w:tab w:val="left" w:pos="598"/>
              </w:tabs>
              <w:ind w:left="347"/>
              <w:rPr>
                <w:rFonts w:asciiTheme="minorHAnsi" w:hAnsiTheme="minorHAnsi" w:cstheme="minorHAnsi"/>
                <w:sz w:val="22"/>
                <w:szCs w:val="22"/>
              </w:rPr>
            </w:pPr>
          </w:p>
        </w:tc>
      </w:tr>
      <w:bookmarkEnd w:id="1"/>
    </w:tbl>
    <w:p w14:paraId="69CFC564" w14:textId="77777777" w:rsidR="00933113" w:rsidRDefault="00933113" w:rsidP="00EF1ABE">
      <w:pPr>
        <w:rPr>
          <w:sz w:val="8"/>
          <w:szCs w:val="8"/>
        </w:rPr>
      </w:pPr>
    </w:p>
    <w:sectPr w:rsidR="00933113" w:rsidSect="00EF1ABE">
      <w:footerReference w:type="default" r:id="rId12"/>
      <w:pgSz w:w="11906" w:h="16838" w:code="9"/>
      <w:pgMar w:top="851" w:right="964" w:bottom="1021"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EF6E" w14:textId="77777777" w:rsidR="00D0464F" w:rsidRDefault="00D0464F">
      <w:r>
        <w:separator/>
      </w:r>
    </w:p>
  </w:endnote>
  <w:endnote w:type="continuationSeparator" w:id="0">
    <w:p w14:paraId="6A40568A" w14:textId="77777777" w:rsidR="00D0464F" w:rsidRDefault="00D0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FT Etica 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88B7" w14:textId="11559B12" w:rsidR="00D0464F" w:rsidRPr="00DE2007" w:rsidRDefault="00D0464F" w:rsidP="00580185">
    <w:pPr>
      <w:pStyle w:val="Footer"/>
      <w:tabs>
        <w:tab w:val="clear" w:pos="4153"/>
        <w:tab w:val="center" w:pos="3828"/>
        <w:tab w:val="center" w:pos="4962"/>
        <w:tab w:val="right" w:pos="9639"/>
      </w:tabs>
      <w:ind w:left="-426"/>
      <w:jc w:val="center"/>
      <w:rPr>
        <w:sz w:val="16"/>
        <w:szCs w:val="16"/>
      </w:rPr>
    </w:pPr>
    <w:r>
      <w:rPr>
        <w:sz w:val="16"/>
        <w:szCs w:val="16"/>
      </w:rPr>
      <w:t>Form Rev:</w:t>
    </w:r>
    <w:r w:rsidR="00F520B5">
      <w:rPr>
        <w:sz w:val="16"/>
        <w:szCs w:val="16"/>
      </w:rPr>
      <w:t>1</w:t>
    </w:r>
    <w:r w:rsidR="005B517D">
      <w:rPr>
        <w:sz w:val="16"/>
        <w:szCs w:val="16"/>
      </w:rPr>
      <w:t>3</w:t>
    </w:r>
    <w:r>
      <w:rPr>
        <w:sz w:val="16"/>
        <w:szCs w:val="16"/>
      </w:rPr>
      <w:tab/>
      <w:t>ATTACHMENT 013</w:t>
    </w:r>
    <w:r>
      <w:rPr>
        <w:sz w:val="16"/>
        <w:szCs w:val="16"/>
      </w:rPr>
      <w:tab/>
    </w:r>
    <w:r>
      <w:rPr>
        <w:sz w:val="16"/>
        <w:szCs w:val="16"/>
      </w:rPr>
      <w:tab/>
    </w:r>
    <w:r w:rsidR="005B517D">
      <w:rPr>
        <w:sz w:val="16"/>
        <w:szCs w:val="16"/>
      </w:rPr>
      <w:t>02/08</w:t>
    </w:r>
    <w:r w:rsidR="00804AA1">
      <w:rPr>
        <w:sz w:val="16"/>
        <w:szCs w:val="16"/>
      </w:rPr>
      <w:t>/20</w:t>
    </w:r>
  </w:p>
  <w:p w14:paraId="36FB7E84" w14:textId="77777777" w:rsidR="00D0464F" w:rsidRPr="000D3AB0" w:rsidRDefault="00D0464F" w:rsidP="000D3AB0">
    <w:pPr>
      <w:pStyle w:val="Footer"/>
      <w:tabs>
        <w:tab w:val="clear" w:pos="4153"/>
        <w:tab w:val="center" w:pos="4788"/>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105B5" w14:textId="77777777" w:rsidR="00D0464F" w:rsidRDefault="00D0464F">
      <w:r>
        <w:separator/>
      </w:r>
    </w:p>
  </w:footnote>
  <w:footnote w:type="continuationSeparator" w:id="0">
    <w:p w14:paraId="184DCC8B" w14:textId="77777777" w:rsidR="00D0464F" w:rsidRDefault="00D0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46FA27"/>
    <w:multiLevelType w:val="hybridMultilevel"/>
    <w:tmpl w:val="FF569C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2FE8AD"/>
    <w:multiLevelType w:val="hybridMultilevel"/>
    <w:tmpl w:val="1075A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E835D1E"/>
    <w:multiLevelType w:val="multilevel"/>
    <w:tmpl w:val="552E30A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4"/>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7B6E07"/>
    <w:multiLevelType w:val="hybridMultilevel"/>
    <w:tmpl w:val="8102B8F6"/>
    <w:lvl w:ilvl="0" w:tplc="08090017">
      <w:start w:val="1"/>
      <w:numFmt w:val="lowerLetter"/>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28214098"/>
    <w:multiLevelType w:val="multilevel"/>
    <w:tmpl w:val="2BFCD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ascii="Arial Narrow" w:eastAsia="Times New Roman" w:hAnsi="Arial Narrow" w:cs="Times New Roman"/>
        <w:sz w:val="18"/>
      </w:rPr>
    </w:lvl>
    <w:lvl w:ilvl="3">
      <w:start w:val="1"/>
      <w:numFmt w:val="lowerRoman"/>
      <w:lvlText w:val="%4)"/>
      <w:lvlJc w:val="left"/>
      <w:pPr>
        <w:ind w:left="720" w:hanging="720"/>
      </w:pPr>
      <w:rPr>
        <w:rFonts w:ascii="Arial Narrow" w:eastAsia="Times New Roman" w:hAnsi="Arial Narrow" w:cs="Times New Roman"/>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B1D3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A321A8"/>
    <w:multiLevelType w:val="hybridMultilevel"/>
    <w:tmpl w:val="BD82A2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D260C"/>
    <w:multiLevelType w:val="multilevel"/>
    <w:tmpl w:val="7A242E96"/>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BC2033"/>
    <w:multiLevelType w:val="hybridMultilevel"/>
    <w:tmpl w:val="2B9ED7BE"/>
    <w:lvl w:ilvl="0" w:tplc="565A18E8">
      <w:start w:val="7"/>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6567E2"/>
    <w:multiLevelType w:val="multilevel"/>
    <w:tmpl w:val="793A3A00"/>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lowerLetter"/>
      <w:lvlText w:val="%3)"/>
      <w:lvlJc w:val="left"/>
      <w:pPr>
        <w:ind w:left="1224" w:hanging="504"/>
      </w:pPr>
      <w:rPr>
        <w:rFonts w:ascii="Arial Narrow" w:hAnsi="Arial Narrow" w:hint="default"/>
        <w:sz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631E9B"/>
    <w:multiLevelType w:val="hybridMultilevel"/>
    <w:tmpl w:val="91FCE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420C8"/>
    <w:multiLevelType w:val="hybridMultilevel"/>
    <w:tmpl w:val="3A4706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E420CA"/>
    <w:multiLevelType w:val="multilevel"/>
    <w:tmpl w:val="B258763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F03420"/>
    <w:multiLevelType w:val="multilevel"/>
    <w:tmpl w:val="A920A152"/>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2"/>
      <w:lvlJc w:val="left"/>
      <w:pPr>
        <w:ind w:left="1224" w:hanging="504"/>
      </w:pPr>
      <w:rPr>
        <w:rFonts w:hint="default"/>
      </w:rPr>
    </w:lvl>
    <w:lvl w:ilvl="3">
      <w:start w:val="1"/>
      <w:numFmt w:val="none"/>
      <w:lvlText w:val="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4"/>
  </w:num>
  <w:num w:numId="4">
    <w:abstractNumId w:val="11"/>
  </w:num>
  <w:num w:numId="5">
    <w:abstractNumId w:val="13"/>
  </w:num>
  <w:num w:numId="6">
    <w:abstractNumId w:val="10"/>
  </w:num>
  <w:num w:numId="7">
    <w:abstractNumId w:val="8"/>
  </w:num>
  <w:num w:numId="8">
    <w:abstractNumId w:val="3"/>
  </w:num>
  <w:num w:numId="9">
    <w:abstractNumId w:val="9"/>
  </w:num>
  <w:num w:numId="10">
    <w:abstractNumId w:val="5"/>
  </w:num>
  <w:num w:numId="11">
    <w:abstractNumId w:val="2"/>
    <w:lvlOverride w:ilvl="0">
      <w:lvl w:ilvl="0">
        <w:start w:val="1"/>
        <w:numFmt w:val="bullet"/>
        <w:lvlText w:val=""/>
        <w:legacy w:legacy="1" w:legacySpace="0" w:legacyIndent="432"/>
        <w:lvlJc w:val="left"/>
        <w:pPr>
          <w:ind w:left="504" w:hanging="432"/>
        </w:pPr>
        <w:rPr>
          <w:rFonts w:ascii="Wingdings" w:hAnsi="Wingdings" w:hint="default"/>
        </w:rPr>
      </w:lvl>
    </w:lvlOverride>
  </w:num>
  <w:num w:numId="12">
    <w:abstractNumId w:val="4"/>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BF"/>
    <w:rsid w:val="00000E30"/>
    <w:rsid w:val="00005E1E"/>
    <w:rsid w:val="00016606"/>
    <w:rsid w:val="000253AD"/>
    <w:rsid w:val="000267F8"/>
    <w:rsid w:val="00027F38"/>
    <w:rsid w:val="000454E4"/>
    <w:rsid w:val="00053F83"/>
    <w:rsid w:val="00056205"/>
    <w:rsid w:val="00070835"/>
    <w:rsid w:val="00072793"/>
    <w:rsid w:val="00092156"/>
    <w:rsid w:val="000A0048"/>
    <w:rsid w:val="000A7A78"/>
    <w:rsid w:val="000B71D9"/>
    <w:rsid w:val="000C3D91"/>
    <w:rsid w:val="000D3AB0"/>
    <w:rsid w:val="000D6511"/>
    <w:rsid w:val="000D6FD7"/>
    <w:rsid w:val="000E642F"/>
    <w:rsid w:val="000F1765"/>
    <w:rsid w:val="000F3BB0"/>
    <w:rsid w:val="001273CD"/>
    <w:rsid w:val="001516D1"/>
    <w:rsid w:val="0015519D"/>
    <w:rsid w:val="001831B1"/>
    <w:rsid w:val="001A0847"/>
    <w:rsid w:val="001B64D2"/>
    <w:rsid w:val="001D1756"/>
    <w:rsid w:val="001D6D19"/>
    <w:rsid w:val="001E1791"/>
    <w:rsid w:val="00206E66"/>
    <w:rsid w:val="00235C6C"/>
    <w:rsid w:val="00240779"/>
    <w:rsid w:val="002459D7"/>
    <w:rsid w:val="0024685F"/>
    <w:rsid w:val="002600FD"/>
    <w:rsid w:val="00282463"/>
    <w:rsid w:val="002834E9"/>
    <w:rsid w:val="00284EB8"/>
    <w:rsid w:val="00287723"/>
    <w:rsid w:val="0029631E"/>
    <w:rsid w:val="002A0299"/>
    <w:rsid w:val="002A5733"/>
    <w:rsid w:val="002C6AFC"/>
    <w:rsid w:val="002E2627"/>
    <w:rsid w:val="002F2AC7"/>
    <w:rsid w:val="00307A7B"/>
    <w:rsid w:val="0031009D"/>
    <w:rsid w:val="00344348"/>
    <w:rsid w:val="00354FD9"/>
    <w:rsid w:val="00364967"/>
    <w:rsid w:val="0037455B"/>
    <w:rsid w:val="00374F9F"/>
    <w:rsid w:val="00375230"/>
    <w:rsid w:val="003970F6"/>
    <w:rsid w:val="003A426B"/>
    <w:rsid w:val="003B07D5"/>
    <w:rsid w:val="003C1D8A"/>
    <w:rsid w:val="003E46A8"/>
    <w:rsid w:val="004013AA"/>
    <w:rsid w:val="00411BDB"/>
    <w:rsid w:val="00427F55"/>
    <w:rsid w:val="0043342C"/>
    <w:rsid w:val="0044089D"/>
    <w:rsid w:val="00441D3E"/>
    <w:rsid w:val="00443646"/>
    <w:rsid w:val="004436A3"/>
    <w:rsid w:val="0045047A"/>
    <w:rsid w:val="00460774"/>
    <w:rsid w:val="00471767"/>
    <w:rsid w:val="00477DE5"/>
    <w:rsid w:val="00487B8A"/>
    <w:rsid w:val="004A5A7A"/>
    <w:rsid w:val="004D7FEF"/>
    <w:rsid w:val="004F1818"/>
    <w:rsid w:val="004F1C79"/>
    <w:rsid w:val="004F3389"/>
    <w:rsid w:val="005100E2"/>
    <w:rsid w:val="005107C6"/>
    <w:rsid w:val="00525025"/>
    <w:rsid w:val="00525702"/>
    <w:rsid w:val="00530785"/>
    <w:rsid w:val="00531F89"/>
    <w:rsid w:val="0053247C"/>
    <w:rsid w:val="00535394"/>
    <w:rsid w:val="005360BC"/>
    <w:rsid w:val="005435C4"/>
    <w:rsid w:val="0055224C"/>
    <w:rsid w:val="005626EF"/>
    <w:rsid w:val="00575C82"/>
    <w:rsid w:val="00580185"/>
    <w:rsid w:val="00586AD7"/>
    <w:rsid w:val="005A100B"/>
    <w:rsid w:val="005B34C2"/>
    <w:rsid w:val="005B517D"/>
    <w:rsid w:val="005C0BEA"/>
    <w:rsid w:val="005C71D6"/>
    <w:rsid w:val="005E188B"/>
    <w:rsid w:val="005F411E"/>
    <w:rsid w:val="005F6740"/>
    <w:rsid w:val="006064FE"/>
    <w:rsid w:val="00612FA9"/>
    <w:rsid w:val="00620D38"/>
    <w:rsid w:val="00626ABE"/>
    <w:rsid w:val="00651AC4"/>
    <w:rsid w:val="00654456"/>
    <w:rsid w:val="00666244"/>
    <w:rsid w:val="00667F6E"/>
    <w:rsid w:val="00670392"/>
    <w:rsid w:val="00676BD6"/>
    <w:rsid w:val="0069083D"/>
    <w:rsid w:val="006C1E98"/>
    <w:rsid w:val="006C6578"/>
    <w:rsid w:val="006D3386"/>
    <w:rsid w:val="006D7A05"/>
    <w:rsid w:val="006E0DDA"/>
    <w:rsid w:val="006E2C91"/>
    <w:rsid w:val="006E72BA"/>
    <w:rsid w:val="00722892"/>
    <w:rsid w:val="00724260"/>
    <w:rsid w:val="007245DA"/>
    <w:rsid w:val="0075544C"/>
    <w:rsid w:val="00776848"/>
    <w:rsid w:val="00777696"/>
    <w:rsid w:val="00795264"/>
    <w:rsid w:val="0079583B"/>
    <w:rsid w:val="007A0468"/>
    <w:rsid w:val="007A0678"/>
    <w:rsid w:val="007B0C42"/>
    <w:rsid w:val="007B4353"/>
    <w:rsid w:val="007D24DB"/>
    <w:rsid w:val="007E1CF4"/>
    <w:rsid w:val="007E2484"/>
    <w:rsid w:val="007E4180"/>
    <w:rsid w:val="007F2CE3"/>
    <w:rsid w:val="007F386C"/>
    <w:rsid w:val="0080296C"/>
    <w:rsid w:val="008043EC"/>
    <w:rsid w:val="00804AA1"/>
    <w:rsid w:val="008159F6"/>
    <w:rsid w:val="008407D6"/>
    <w:rsid w:val="00860C73"/>
    <w:rsid w:val="00862021"/>
    <w:rsid w:val="008659C2"/>
    <w:rsid w:val="00867B92"/>
    <w:rsid w:val="008756E1"/>
    <w:rsid w:val="008826BB"/>
    <w:rsid w:val="00882B67"/>
    <w:rsid w:val="00895D27"/>
    <w:rsid w:val="008961AA"/>
    <w:rsid w:val="00896B01"/>
    <w:rsid w:val="008A77DF"/>
    <w:rsid w:val="008C4AFF"/>
    <w:rsid w:val="008C6865"/>
    <w:rsid w:val="008D7764"/>
    <w:rsid w:val="008E1AB4"/>
    <w:rsid w:val="008E3C29"/>
    <w:rsid w:val="008E3E17"/>
    <w:rsid w:val="008E7B43"/>
    <w:rsid w:val="008F4D01"/>
    <w:rsid w:val="008F5A8D"/>
    <w:rsid w:val="00907023"/>
    <w:rsid w:val="00915A0A"/>
    <w:rsid w:val="00917E16"/>
    <w:rsid w:val="00920B0B"/>
    <w:rsid w:val="009238D8"/>
    <w:rsid w:val="009250A7"/>
    <w:rsid w:val="00933113"/>
    <w:rsid w:val="009344CD"/>
    <w:rsid w:val="00941AC7"/>
    <w:rsid w:val="00951E3A"/>
    <w:rsid w:val="00955C96"/>
    <w:rsid w:val="009671A7"/>
    <w:rsid w:val="0097289B"/>
    <w:rsid w:val="00980DBF"/>
    <w:rsid w:val="00983DCD"/>
    <w:rsid w:val="00984969"/>
    <w:rsid w:val="009976C3"/>
    <w:rsid w:val="009A74B5"/>
    <w:rsid w:val="009D29D4"/>
    <w:rsid w:val="009D52DF"/>
    <w:rsid w:val="009E77E7"/>
    <w:rsid w:val="009F0A10"/>
    <w:rsid w:val="009F4FCF"/>
    <w:rsid w:val="00A1118C"/>
    <w:rsid w:val="00A159AD"/>
    <w:rsid w:val="00A21719"/>
    <w:rsid w:val="00A25D11"/>
    <w:rsid w:val="00A333FD"/>
    <w:rsid w:val="00A35AE2"/>
    <w:rsid w:val="00A3664B"/>
    <w:rsid w:val="00A46CE7"/>
    <w:rsid w:val="00A74476"/>
    <w:rsid w:val="00A90D47"/>
    <w:rsid w:val="00A94B58"/>
    <w:rsid w:val="00AA23D0"/>
    <w:rsid w:val="00AA369F"/>
    <w:rsid w:val="00AA4D41"/>
    <w:rsid w:val="00AA76B6"/>
    <w:rsid w:val="00AB004F"/>
    <w:rsid w:val="00AB1D8E"/>
    <w:rsid w:val="00AD21DB"/>
    <w:rsid w:val="00AD7A9F"/>
    <w:rsid w:val="00AE68FF"/>
    <w:rsid w:val="00AF09CB"/>
    <w:rsid w:val="00AF34E0"/>
    <w:rsid w:val="00AF3F82"/>
    <w:rsid w:val="00AF4253"/>
    <w:rsid w:val="00AF49F0"/>
    <w:rsid w:val="00AF69B8"/>
    <w:rsid w:val="00B07734"/>
    <w:rsid w:val="00B07918"/>
    <w:rsid w:val="00B14B4F"/>
    <w:rsid w:val="00B21984"/>
    <w:rsid w:val="00B24624"/>
    <w:rsid w:val="00B41CF9"/>
    <w:rsid w:val="00B50EB5"/>
    <w:rsid w:val="00B714EA"/>
    <w:rsid w:val="00B8230C"/>
    <w:rsid w:val="00BA12CA"/>
    <w:rsid w:val="00BB0CCA"/>
    <w:rsid w:val="00BC0AA5"/>
    <w:rsid w:val="00BE4C86"/>
    <w:rsid w:val="00BF3330"/>
    <w:rsid w:val="00BF4871"/>
    <w:rsid w:val="00C034F5"/>
    <w:rsid w:val="00C37EFA"/>
    <w:rsid w:val="00C41EE4"/>
    <w:rsid w:val="00C44874"/>
    <w:rsid w:val="00C536DA"/>
    <w:rsid w:val="00C53D0B"/>
    <w:rsid w:val="00C760DC"/>
    <w:rsid w:val="00C77F03"/>
    <w:rsid w:val="00C8674E"/>
    <w:rsid w:val="00CA1D5C"/>
    <w:rsid w:val="00CA25EB"/>
    <w:rsid w:val="00CA61C8"/>
    <w:rsid w:val="00CB4046"/>
    <w:rsid w:val="00CE14E0"/>
    <w:rsid w:val="00CE7A73"/>
    <w:rsid w:val="00D00346"/>
    <w:rsid w:val="00D0464F"/>
    <w:rsid w:val="00D176B3"/>
    <w:rsid w:val="00D30674"/>
    <w:rsid w:val="00D44CC9"/>
    <w:rsid w:val="00D47948"/>
    <w:rsid w:val="00D513EC"/>
    <w:rsid w:val="00D75BB8"/>
    <w:rsid w:val="00D8047F"/>
    <w:rsid w:val="00D86790"/>
    <w:rsid w:val="00D8792B"/>
    <w:rsid w:val="00D90111"/>
    <w:rsid w:val="00D90D55"/>
    <w:rsid w:val="00D948C7"/>
    <w:rsid w:val="00D9517B"/>
    <w:rsid w:val="00DA4AB8"/>
    <w:rsid w:val="00DA7D45"/>
    <w:rsid w:val="00DB4C7F"/>
    <w:rsid w:val="00DB699F"/>
    <w:rsid w:val="00DC2C35"/>
    <w:rsid w:val="00DC5DFD"/>
    <w:rsid w:val="00DC717D"/>
    <w:rsid w:val="00DD3561"/>
    <w:rsid w:val="00DE49B9"/>
    <w:rsid w:val="00DF4A39"/>
    <w:rsid w:val="00E158C3"/>
    <w:rsid w:val="00E225ED"/>
    <w:rsid w:val="00E33B11"/>
    <w:rsid w:val="00E33B93"/>
    <w:rsid w:val="00E3518E"/>
    <w:rsid w:val="00E37B0B"/>
    <w:rsid w:val="00E52055"/>
    <w:rsid w:val="00E52DF6"/>
    <w:rsid w:val="00E53F22"/>
    <w:rsid w:val="00E70514"/>
    <w:rsid w:val="00E74DAF"/>
    <w:rsid w:val="00EB43A8"/>
    <w:rsid w:val="00EF1ABE"/>
    <w:rsid w:val="00EF6BEB"/>
    <w:rsid w:val="00F00692"/>
    <w:rsid w:val="00F0736D"/>
    <w:rsid w:val="00F14862"/>
    <w:rsid w:val="00F46915"/>
    <w:rsid w:val="00F50B9D"/>
    <w:rsid w:val="00F50FB1"/>
    <w:rsid w:val="00F520B5"/>
    <w:rsid w:val="00F65D59"/>
    <w:rsid w:val="00F854A3"/>
    <w:rsid w:val="00F86BCB"/>
    <w:rsid w:val="00F95B59"/>
    <w:rsid w:val="00FA3CBF"/>
    <w:rsid w:val="00FB2BCD"/>
    <w:rsid w:val="00FC5129"/>
    <w:rsid w:val="00FD3A5F"/>
    <w:rsid w:val="00FD4CFE"/>
    <w:rsid w:val="00FF6EFD"/>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557E039"/>
  <w15:docId w15:val="{1579CF92-E7F3-4140-A530-043FF85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E1"/>
    <w:rPr>
      <w:sz w:val="24"/>
      <w:szCs w:val="24"/>
    </w:rPr>
  </w:style>
  <w:style w:type="paragraph" w:styleId="Heading2">
    <w:name w:val="heading 2"/>
    <w:basedOn w:val="Normal"/>
    <w:next w:val="Normal"/>
    <w:qFormat/>
    <w:rsid w:val="00FA3CBF"/>
    <w:pPr>
      <w:keepNext/>
      <w:jc w:val="center"/>
      <w:outlineLvl w:val="1"/>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1C8"/>
    <w:pPr>
      <w:tabs>
        <w:tab w:val="center" w:pos="4153"/>
        <w:tab w:val="right" w:pos="8306"/>
      </w:tabs>
    </w:pPr>
  </w:style>
  <w:style w:type="paragraph" w:styleId="Footer">
    <w:name w:val="footer"/>
    <w:basedOn w:val="Normal"/>
    <w:link w:val="FooterChar"/>
    <w:uiPriority w:val="99"/>
    <w:rsid w:val="00CA61C8"/>
    <w:pPr>
      <w:tabs>
        <w:tab w:val="center" w:pos="4153"/>
        <w:tab w:val="right" w:pos="8306"/>
      </w:tabs>
    </w:pPr>
  </w:style>
  <w:style w:type="character" w:styleId="PageNumber">
    <w:name w:val="page number"/>
    <w:basedOn w:val="DefaultParagraphFont"/>
    <w:rsid w:val="00CA61C8"/>
  </w:style>
  <w:style w:type="paragraph" w:styleId="BodyText">
    <w:name w:val="Body Text"/>
    <w:basedOn w:val="Normal"/>
    <w:rsid w:val="003E46A8"/>
    <w:rPr>
      <w:rFonts w:ascii="Arial Narrow" w:hAnsi="Arial Narrow"/>
      <w:sz w:val="22"/>
      <w:szCs w:val="22"/>
    </w:rPr>
  </w:style>
  <w:style w:type="paragraph" w:styleId="BodyTextIndent3">
    <w:name w:val="Body Text Indent 3"/>
    <w:basedOn w:val="Normal"/>
    <w:rsid w:val="00A90D47"/>
    <w:pPr>
      <w:spacing w:after="120"/>
      <w:ind w:left="283"/>
    </w:pPr>
    <w:rPr>
      <w:sz w:val="16"/>
      <w:szCs w:val="16"/>
    </w:rPr>
  </w:style>
  <w:style w:type="paragraph" w:styleId="BodyText3">
    <w:name w:val="Body Text 3"/>
    <w:basedOn w:val="Normal"/>
    <w:link w:val="BodyText3Char"/>
    <w:rsid w:val="0037455B"/>
    <w:pPr>
      <w:spacing w:after="120"/>
    </w:pPr>
    <w:rPr>
      <w:sz w:val="16"/>
      <w:szCs w:val="16"/>
    </w:rPr>
  </w:style>
  <w:style w:type="character" w:styleId="Strong">
    <w:name w:val="Strong"/>
    <w:basedOn w:val="DefaultParagraphFont"/>
    <w:qFormat/>
    <w:rsid w:val="005C71D6"/>
    <w:rPr>
      <w:b/>
      <w:bCs/>
    </w:rPr>
  </w:style>
  <w:style w:type="paragraph" w:styleId="BodyText2">
    <w:name w:val="Body Text 2"/>
    <w:basedOn w:val="Normal"/>
    <w:rsid w:val="005C71D6"/>
    <w:pPr>
      <w:spacing w:after="120" w:line="480" w:lineRule="auto"/>
    </w:pPr>
  </w:style>
  <w:style w:type="paragraph" w:customStyle="1" w:styleId="Default">
    <w:name w:val="Default"/>
    <w:rsid w:val="00D8047F"/>
    <w:pPr>
      <w:autoSpaceDE w:val="0"/>
      <w:autoSpaceDN w:val="0"/>
      <w:adjustRightInd w:val="0"/>
    </w:pPr>
    <w:rPr>
      <w:rFonts w:ascii="Arial" w:eastAsia="MS Mincho" w:hAnsi="Arial" w:cs="Arial"/>
      <w:color w:val="000000"/>
      <w:sz w:val="24"/>
      <w:szCs w:val="24"/>
      <w:lang w:val="en-US" w:eastAsia="ja-JP"/>
    </w:rPr>
  </w:style>
  <w:style w:type="character" w:styleId="Hyperlink">
    <w:name w:val="Hyperlink"/>
    <w:basedOn w:val="DefaultParagraphFont"/>
    <w:uiPriority w:val="99"/>
    <w:unhideWhenUsed/>
    <w:rsid w:val="007E1CF4"/>
    <w:rPr>
      <w:color w:val="0000FF"/>
      <w:u w:val="single"/>
    </w:rPr>
  </w:style>
  <w:style w:type="paragraph" w:styleId="ListParagraph">
    <w:name w:val="List Paragraph"/>
    <w:basedOn w:val="Normal"/>
    <w:uiPriority w:val="34"/>
    <w:qFormat/>
    <w:rsid w:val="00FB2BCD"/>
    <w:pPr>
      <w:ind w:left="720"/>
    </w:pPr>
  </w:style>
  <w:style w:type="character" w:customStyle="1" w:styleId="BodyText3Char">
    <w:name w:val="Body Text 3 Char"/>
    <w:basedOn w:val="DefaultParagraphFont"/>
    <w:link w:val="BodyText3"/>
    <w:rsid w:val="0043342C"/>
    <w:rPr>
      <w:sz w:val="16"/>
      <w:szCs w:val="16"/>
    </w:rPr>
  </w:style>
  <w:style w:type="character" w:styleId="FollowedHyperlink">
    <w:name w:val="FollowedHyperlink"/>
    <w:basedOn w:val="DefaultParagraphFont"/>
    <w:uiPriority w:val="99"/>
    <w:semiHidden/>
    <w:unhideWhenUsed/>
    <w:rsid w:val="00867B92"/>
    <w:rPr>
      <w:color w:val="800080"/>
      <w:u w:val="single"/>
    </w:rPr>
  </w:style>
  <w:style w:type="character" w:customStyle="1" w:styleId="FooterChar">
    <w:name w:val="Footer Char"/>
    <w:basedOn w:val="DefaultParagraphFont"/>
    <w:link w:val="Footer"/>
    <w:uiPriority w:val="99"/>
    <w:rsid w:val="009671A7"/>
    <w:rPr>
      <w:sz w:val="24"/>
      <w:szCs w:val="24"/>
    </w:rPr>
  </w:style>
  <w:style w:type="paragraph" w:styleId="BalloonText">
    <w:name w:val="Balloon Text"/>
    <w:basedOn w:val="Normal"/>
    <w:link w:val="BalloonTextChar"/>
    <w:uiPriority w:val="99"/>
    <w:semiHidden/>
    <w:unhideWhenUsed/>
    <w:rsid w:val="0053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icl.co.uk/wp-content/uploads/2019/02/REGS2018rev12.4.pdf" TargetMode="External"/><Relationship Id="rId5" Type="http://schemas.openxmlformats.org/officeDocument/2006/relationships/webSettings" Target="webSettings.xml"/><Relationship Id="rId10" Type="http://schemas.openxmlformats.org/officeDocument/2006/relationships/hyperlink" Target="http://www.qai.co.uk/globalstandards" TargetMode="External"/><Relationship Id="rId4" Type="http://schemas.openxmlformats.org/officeDocument/2006/relationships/settings" Target="settings.xml"/><Relationship Id="rId9" Type="http://schemas.openxmlformats.org/officeDocument/2006/relationships/hyperlink" Target="mailto:admin@qa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8C289-CA91-4FD7-88DA-66683375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3003</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Southern Cross Healthcare</Company>
  <LinksUpToDate>false</LinksUpToDate>
  <CharactersWithSpaces>19706</CharactersWithSpaces>
  <SharedDoc>false</SharedDoc>
  <HLinks>
    <vt:vector size="12" baseType="variant">
      <vt:variant>
        <vt:i4>720983</vt:i4>
      </vt:variant>
      <vt:variant>
        <vt:i4>3</vt:i4>
      </vt:variant>
      <vt:variant>
        <vt:i4>0</vt:i4>
      </vt:variant>
      <vt:variant>
        <vt:i4>5</vt:i4>
      </vt:variant>
      <vt:variant>
        <vt:lpwstr>http://www.qai.co.uk/globalstandards</vt:lpwstr>
      </vt:variant>
      <vt:variant>
        <vt:lpwstr/>
      </vt:variant>
      <vt:variant>
        <vt:i4>4063314</vt:i4>
      </vt:variant>
      <vt:variant>
        <vt:i4>0</vt:i4>
      </vt:variant>
      <vt:variant>
        <vt:i4>0</vt:i4>
      </vt:variant>
      <vt:variant>
        <vt:i4>5</vt:i4>
      </vt:variant>
      <vt:variant>
        <vt:lpwstr>mailto:admin@qai.co.uk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Carter</dc:creator>
  <cp:lastModifiedBy>John Hartley</cp:lastModifiedBy>
  <cp:revision>21</cp:revision>
  <cp:lastPrinted>2020-01-07T14:03:00Z</cp:lastPrinted>
  <dcterms:created xsi:type="dcterms:W3CDTF">2019-10-10T10:25:00Z</dcterms:created>
  <dcterms:modified xsi:type="dcterms:W3CDTF">2020-08-07T11:47:00Z</dcterms:modified>
</cp:coreProperties>
</file>